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A7846" w14:textId="77777777" w:rsidR="008C3626" w:rsidRPr="00E45018" w:rsidRDefault="008C3626" w:rsidP="008C3626">
      <w:pPr>
        <w:pStyle w:val="BodyText3"/>
        <w:spacing w:after="0"/>
        <w:jc w:val="both"/>
        <w:rPr>
          <w:rFonts w:ascii="Tahoma" w:eastAsia="SimSun" w:hAnsi="Tahoma" w:cs="Tahoma"/>
          <w:b/>
          <w:color w:val="17365D" w:themeColor="text2" w:themeShade="BF"/>
          <w:sz w:val="22"/>
          <w:szCs w:val="22"/>
        </w:rPr>
      </w:pPr>
      <w:r w:rsidRPr="00E45018">
        <w:rPr>
          <w:rFonts w:ascii="Tahoma" w:eastAsia="SimSun" w:hAnsi="Tahoma" w:hint="eastAsia"/>
          <w:b/>
          <w:bCs/>
          <w:color w:val="17365D" w:themeColor="text2" w:themeShade="BF"/>
          <w:sz w:val="22"/>
          <w:szCs w:val="22"/>
        </w:rPr>
        <w:t>邦飞利</w:t>
      </w:r>
      <w:r w:rsidRPr="00E45018">
        <w:rPr>
          <w:rFonts w:ascii="Tahoma" w:eastAsia="SimSun" w:hAnsi="Tahoma" w:hint="eastAsia"/>
          <w:b/>
          <w:bCs/>
          <w:color w:val="17365D" w:themeColor="text2" w:themeShade="BF"/>
          <w:sz w:val="22"/>
          <w:szCs w:val="22"/>
        </w:rPr>
        <w:t xml:space="preserve"> 709CE </w:t>
      </w:r>
      <w:r w:rsidRPr="00E45018">
        <w:rPr>
          <w:rFonts w:ascii="Tahoma" w:eastAsia="SimSun" w:hAnsi="Tahoma" w:hint="eastAsia"/>
          <w:b/>
          <w:bCs/>
          <w:color w:val="17365D" w:themeColor="text2" w:themeShade="BF"/>
          <w:sz w:val="22"/>
          <w:szCs w:val="22"/>
        </w:rPr>
        <w:t>新型电动履带式破碎机</w:t>
      </w:r>
    </w:p>
    <w:p w14:paraId="29A4E681" w14:textId="77777777" w:rsidR="008C3626" w:rsidRPr="00E45018" w:rsidRDefault="008C3626" w:rsidP="008C3626">
      <w:pPr>
        <w:pStyle w:val="BodyText3"/>
        <w:spacing w:after="0"/>
        <w:rPr>
          <w:rFonts w:ascii="Tahoma" w:hAnsi="Tahoma" w:cs="Tahoma"/>
          <w:b/>
          <w:color w:val="17365D" w:themeColor="text2" w:themeShade="BF"/>
          <w:sz w:val="22"/>
          <w:szCs w:val="22"/>
        </w:rPr>
      </w:pPr>
    </w:p>
    <w:p w14:paraId="362BAADF" w14:textId="4CD04635" w:rsidR="008C3626" w:rsidRPr="00E45018" w:rsidRDefault="008C3626" w:rsidP="008C3626">
      <w:pPr>
        <w:pStyle w:val="StileInterlineaesatta12pt"/>
        <w:rPr>
          <w:rFonts w:cs="Tahoma"/>
          <w:sz w:val="22"/>
          <w:szCs w:val="22"/>
        </w:rPr>
      </w:pPr>
      <w:r w:rsidRPr="00E45018">
        <w:rPr>
          <w:rFonts w:hint="eastAsia"/>
          <w:sz w:val="22"/>
          <w:szCs w:val="22"/>
        </w:rPr>
        <w:t>邦飞利新推出的</w:t>
      </w:r>
      <w:r w:rsidRPr="00E45018">
        <w:rPr>
          <w:rFonts w:hint="eastAsia"/>
          <w:sz w:val="22"/>
          <w:szCs w:val="22"/>
        </w:rPr>
        <w:t xml:space="preserve"> 709CE </w:t>
      </w:r>
      <w:r w:rsidRPr="00E45018">
        <w:rPr>
          <w:rFonts w:hint="eastAsia"/>
          <w:sz w:val="22"/>
          <w:szCs w:val="22"/>
        </w:rPr>
        <w:t>履带传动系列，是帮助破碎机和筛分机应对恶劣气候条件的理想选择。球墨铸铁外壳让电机可完全适用于所有重型应用。外壳坚固耐用和</w:t>
      </w:r>
      <w:r w:rsidRPr="00E45018">
        <w:rPr>
          <w:rFonts w:hint="eastAsia"/>
          <w:sz w:val="22"/>
          <w:szCs w:val="22"/>
        </w:rPr>
        <w:t xml:space="preserve"> IP67 </w:t>
      </w:r>
      <w:r w:rsidRPr="00E45018">
        <w:rPr>
          <w:rFonts w:hint="eastAsia"/>
          <w:sz w:val="22"/>
          <w:szCs w:val="22"/>
        </w:rPr>
        <w:t>防护等级，让它可完全抵抗环境压力以及灰尘和水等污染。</w:t>
      </w:r>
    </w:p>
    <w:p w14:paraId="4446F5D8" w14:textId="77777777" w:rsidR="008C3626" w:rsidRPr="00E45018" w:rsidRDefault="008C3626" w:rsidP="008C3626">
      <w:pPr>
        <w:rPr>
          <w:rFonts w:ascii="Tahoma" w:hAnsi="Tahoma" w:cs="Tahoma"/>
          <w:sz w:val="22"/>
          <w:szCs w:val="22"/>
          <w:u w:color="000000"/>
          <w:lang w:eastAsia="zh-CN"/>
        </w:rPr>
      </w:pPr>
    </w:p>
    <w:p w14:paraId="71522839" w14:textId="5317577D" w:rsidR="008C3626" w:rsidRPr="00E45018" w:rsidRDefault="008C3626" w:rsidP="008C3626">
      <w:pPr>
        <w:rPr>
          <w:rFonts w:ascii="Tahoma" w:eastAsia="SimSun" w:hAnsi="Tahoma" w:cs="Tahoma"/>
          <w:sz w:val="22"/>
          <w:szCs w:val="22"/>
          <w:u w:color="000000"/>
        </w:rPr>
      </w:pPr>
      <w:r w:rsidRPr="00E45018">
        <w:rPr>
          <w:rFonts w:ascii="Tahoma" w:eastAsia="SimSun" w:hAnsi="Tahoma" w:hint="eastAsia"/>
          <w:sz w:val="22"/>
          <w:szCs w:val="22"/>
          <w:u w:color="000000"/>
        </w:rPr>
        <w:t>全新</w:t>
      </w:r>
      <w:r w:rsidRPr="00E45018">
        <w:rPr>
          <w:rFonts w:ascii="Tahoma" w:eastAsia="SimSun" w:hAnsi="Tahoma" w:hint="eastAsia"/>
          <w:sz w:val="22"/>
          <w:szCs w:val="22"/>
          <w:u w:color="000000"/>
        </w:rPr>
        <w:t xml:space="preserve"> 709CE </w:t>
      </w:r>
      <w:r w:rsidRPr="00E45018">
        <w:rPr>
          <w:rFonts w:ascii="Tahoma" w:eastAsia="SimSun" w:hAnsi="Tahoma" w:hint="eastAsia"/>
          <w:sz w:val="22"/>
          <w:szCs w:val="22"/>
          <w:u w:color="000000"/>
        </w:rPr>
        <w:t>电动履带传动设备采用三级行星配置，额定功率</w:t>
      </w:r>
      <w:r w:rsidRPr="00E45018">
        <w:rPr>
          <w:rFonts w:ascii="Tahoma" w:eastAsia="SimSun" w:hAnsi="Tahoma" w:hint="eastAsia"/>
          <w:sz w:val="22"/>
          <w:szCs w:val="22"/>
          <w:u w:color="000000"/>
        </w:rPr>
        <w:t xml:space="preserve"> 22kW</w:t>
      </w:r>
      <w:r w:rsidRPr="00E45018">
        <w:rPr>
          <w:rFonts w:ascii="Tahoma" w:eastAsia="SimSun" w:hAnsi="Tahoma" w:hint="eastAsia"/>
          <w:sz w:val="22"/>
          <w:szCs w:val="22"/>
          <w:u w:color="000000"/>
        </w:rPr>
        <w:t>，额定电压</w:t>
      </w:r>
      <w:r w:rsidRPr="00E45018">
        <w:rPr>
          <w:rFonts w:ascii="Tahoma" w:eastAsia="SimSun" w:hAnsi="Tahoma" w:hint="eastAsia"/>
          <w:sz w:val="22"/>
          <w:szCs w:val="22"/>
          <w:u w:color="000000"/>
        </w:rPr>
        <w:t xml:space="preserve"> 380 Vrms</w:t>
      </w:r>
      <w:r w:rsidRPr="00E45018">
        <w:rPr>
          <w:rFonts w:ascii="Tahoma" w:eastAsia="SimSun" w:hAnsi="Tahoma" w:hint="eastAsia"/>
          <w:sz w:val="22"/>
          <w:szCs w:val="22"/>
          <w:u w:color="000000"/>
        </w:rPr>
        <w:t>。</w:t>
      </w:r>
      <w:r w:rsidR="002B53D5">
        <w:rPr>
          <w:rFonts w:ascii="Tahoma" w:eastAsia="SimSun" w:hAnsi="Tahoma" w:hint="eastAsia"/>
          <w:sz w:val="22"/>
          <w:szCs w:val="22"/>
          <w:u w:color="000000"/>
          <w:lang w:eastAsia="zh-CN"/>
        </w:rPr>
        <w:t>该</w:t>
      </w:r>
      <w:r w:rsidRPr="00E45018">
        <w:rPr>
          <w:rFonts w:ascii="Tahoma" w:eastAsia="SimSun" w:hAnsi="Tahoma" w:hint="eastAsia"/>
          <w:sz w:val="22"/>
          <w:szCs w:val="22"/>
          <w:u w:color="000000"/>
        </w:rPr>
        <w:t>减速电机可提供高达</w:t>
      </w:r>
      <w:r w:rsidRPr="00E45018">
        <w:rPr>
          <w:rFonts w:ascii="Tahoma" w:eastAsia="SimSun" w:hAnsi="Tahoma" w:hint="eastAsia"/>
          <w:sz w:val="22"/>
          <w:szCs w:val="22"/>
          <w:u w:color="000000"/>
        </w:rPr>
        <w:t xml:space="preserve"> 31,500 Nm </w:t>
      </w:r>
      <w:r w:rsidRPr="00E45018">
        <w:rPr>
          <w:rFonts w:ascii="Tahoma" w:eastAsia="SimSun" w:hAnsi="Tahoma" w:hint="eastAsia"/>
          <w:sz w:val="22"/>
          <w:szCs w:val="22"/>
          <w:u w:color="000000"/>
        </w:rPr>
        <w:t>的峰值扭矩。</w:t>
      </w:r>
    </w:p>
    <w:p w14:paraId="77DDFADB" w14:textId="77777777" w:rsidR="008C3626" w:rsidRPr="00E45018" w:rsidRDefault="008C3626" w:rsidP="008C3626">
      <w:pPr>
        <w:rPr>
          <w:rFonts w:ascii="Tahoma" w:hAnsi="Tahoma" w:cs="Tahoma"/>
          <w:sz w:val="22"/>
          <w:szCs w:val="22"/>
          <w:u w:color="000000"/>
        </w:rPr>
      </w:pPr>
    </w:p>
    <w:p w14:paraId="19ED8FFC" w14:textId="3EAA265D" w:rsidR="008C3626" w:rsidRPr="00E45018" w:rsidRDefault="008C3626" w:rsidP="008C3626">
      <w:pPr>
        <w:rPr>
          <w:rFonts w:ascii="Tahoma" w:eastAsia="SimSun" w:hAnsi="Tahoma" w:cs="Tahoma"/>
          <w:sz w:val="22"/>
          <w:szCs w:val="22"/>
          <w:u w:color="000000"/>
        </w:rPr>
      </w:pPr>
      <w:r w:rsidRPr="00E45018">
        <w:rPr>
          <w:rFonts w:ascii="Tahoma" w:eastAsia="SimSun" w:hAnsi="Tahoma" w:hint="eastAsia"/>
          <w:sz w:val="22"/>
          <w:szCs w:val="22"/>
          <w:u w:color="000000"/>
        </w:rPr>
        <w:t>电机设计非常紧凑，</w:t>
      </w:r>
      <w:r w:rsidRPr="00E45018">
        <w:rPr>
          <w:rFonts w:ascii="Tahoma" w:eastAsia="SimSun" w:hAnsi="Tahoma" w:hint="eastAsia"/>
          <w:sz w:val="22"/>
          <w:szCs w:val="22"/>
          <w:u w:color="000000"/>
        </w:rPr>
        <w:t>IPM</w:t>
      </w:r>
      <w:r w:rsidRPr="00E45018">
        <w:rPr>
          <w:rFonts w:ascii="Tahoma" w:eastAsia="SimSun" w:hAnsi="Tahoma" w:hint="eastAsia"/>
          <w:sz w:val="22"/>
          <w:szCs w:val="22"/>
          <w:u w:color="000000"/>
        </w:rPr>
        <w:t>（内部永磁体）技术和集成液体冷却系统令其可提供更高的功率密度。定子的集中绕组设计方式是其坚固耐用的保障。此外，集成电动安全制动器可兼具高保护性能和节省空间的特点。</w:t>
      </w:r>
      <w:r w:rsidRPr="00E45018">
        <w:rPr>
          <w:rFonts w:ascii="Tahoma" w:eastAsia="SimSun" w:hAnsi="Tahoma" w:hint="eastAsia"/>
          <w:sz w:val="22"/>
          <w:szCs w:val="22"/>
          <w:u w:color="000000"/>
        </w:rPr>
        <w:t xml:space="preserve">  </w:t>
      </w:r>
    </w:p>
    <w:p w14:paraId="49B963BA" w14:textId="77777777" w:rsidR="008C3626" w:rsidRPr="00E45018" w:rsidRDefault="008C3626" w:rsidP="008C3626">
      <w:pPr>
        <w:rPr>
          <w:rFonts w:ascii="Tahoma" w:hAnsi="Tahoma" w:cs="Tahoma"/>
          <w:sz w:val="22"/>
          <w:szCs w:val="22"/>
          <w:u w:color="000000"/>
        </w:rPr>
      </w:pPr>
    </w:p>
    <w:p w14:paraId="6833C4B6" w14:textId="77777777" w:rsidR="008C3626" w:rsidRPr="008C3626" w:rsidRDefault="008C3626" w:rsidP="008C3626">
      <w:pPr>
        <w:pStyle w:val="StileInterlineaesatta12pt"/>
        <w:rPr>
          <w:rFonts w:eastAsiaTheme="minorEastAsia" w:cs="Tahoma"/>
          <w:sz w:val="22"/>
          <w:szCs w:val="22"/>
          <w:lang w:val="it-IT"/>
        </w:rPr>
      </w:pPr>
      <w:bookmarkStart w:id="0" w:name="_Hlk1721875"/>
      <w:r w:rsidRPr="00E45018">
        <w:rPr>
          <w:rFonts w:hint="eastAsia"/>
          <w:sz w:val="22"/>
          <w:szCs w:val="22"/>
        </w:rPr>
        <w:t>广泛的传动解决方案选择</w:t>
      </w:r>
      <w:r w:rsidRPr="008C3626">
        <w:rPr>
          <w:rFonts w:hint="eastAsia"/>
          <w:sz w:val="22"/>
          <w:szCs w:val="22"/>
          <w:lang w:val="it-IT"/>
        </w:rPr>
        <w:t>，</w:t>
      </w:r>
      <w:r w:rsidRPr="00E45018">
        <w:rPr>
          <w:rFonts w:hint="eastAsia"/>
          <w:sz w:val="22"/>
          <w:szCs w:val="22"/>
        </w:rPr>
        <w:t>结合高品质、先进技术和丰富的专业知识</w:t>
      </w:r>
      <w:r w:rsidRPr="008C3626">
        <w:rPr>
          <w:rFonts w:hint="eastAsia"/>
          <w:sz w:val="22"/>
          <w:szCs w:val="22"/>
          <w:lang w:val="it-IT"/>
        </w:rPr>
        <w:t>，</w:t>
      </w:r>
      <w:r w:rsidRPr="00E45018">
        <w:rPr>
          <w:rFonts w:hint="eastAsia"/>
          <w:sz w:val="22"/>
          <w:szCs w:val="22"/>
        </w:rPr>
        <w:t>让邦飞利成为所有建筑设备制造商的理想合作伙伴。</w:t>
      </w:r>
      <w:bookmarkStart w:id="1" w:name="_GoBack"/>
      <w:bookmarkEnd w:id="1"/>
      <w:r w:rsidRPr="008C3626">
        <w:rPr>
          <w:rFonts w:hint="eastAsia"/>
          <w:sz w:val="22"/>
          <w:szCs w:val="22"/>
          <w:lang w:val="it-IT"/>
        </w:rPr>
        <w:cr/>
      </w:r>
      <w:r w:rsidRPr="008C3626">
        <w:rPr>
          <w:rFonts w:hint="eastAsia"/>
          <w:sz w:val="22"/>
          <w:szCs w:val="22"/>
          <w:lang w:val="it-IT"/>
        </w:rPr>
        <w:br/>
      </w:r>
      <w:r w:rsidRPr="00E45018">
        <w:rPr>
          <w:rFonts w:hint="eastAsia"/>
          <w:sz w:val="22"/>
          <w:szCs w:val="22"/>
        </w:rPr>
        <w:t>多年来的行业经验证明</w:t>
      </w:r>
      <w:r w:rsidRPr="008C3626">
        <w:rPr>
          <w:rFonts w:hint="eastAsia"/>
          <w:sz w:val="22"/>
          <w:szCs w:val="22"/>
          <w:lang w:val="it-IT"/>
        </w:rPr>
        <w:t>，</w:t>
      </w:r>
      <w:r w:rsidRPr="00E45018">
        <w:rPr>
          <w:rFonts w:hint="eastAsia"/>
          <w:sz w:val="22"/>
          <w:szCs w:val="22"/>
        </w:rPr>
        <w:t>邦飞利可以设计、开发和打造持久耐用的定制化解决方案</w:t>
      </w:r>
      <w:r w:rsidRPr="008C3626">
        <w:rPr>
          <w:rFonts w:hint="eastAsia"/>
          <w:sz w:val="22"/>
          <w:szCs w:val="22"/>
          <w:lang w:val="it-IT"/>
        </w:rPr>
        <w:t>，</w:t>
      </w:r>
      <w:r w:rsidRPr="00E45018">
        <w:rPr>
          <w:rFonts w:hint="eastAsia"/>
          <w:sz w:val="22"/>
          <w:szCs w:val="22"/>
        </w:rPr>
        <w:t>完美契合客户的要求和需要。</w:t>
      </w:r>
      <w:bookmarkEnd w:id="0"/>
    </w:p>
    <w:p w14:paraId="6133B393" w14:textId="77777777" w:rsidR="008C3626" w:rsidRPr="00E45018" w:rsidRDefault="008C3626" w:rsidP="008C3626">
      <w:pPr>
        <w:pStyle w:val="StileInterlineaesatta12pt"/>
        <w:rPr>
          <w:rFonts w:eastAsiaTheme="minorEastAsia" w:cs="Tahoma"/>
          <w:sz w:val="22"/>
          <w:szCs w:val="22"/>
        </w:rPr>
      </w:pPr>
    </w:p>
    <w:p w14:paraId="177CF582" w14:textId="77777777" w:rsidR="008C3626" w:rsidRPr="008C3626" w:rsidRDefault="008C3626" w:rsidP="008C3626">
      <w:pPr>
        <w:pStyle w:val="StileInterlineaesatta12pt"/>
        <w:rPr>
          <w:rFonts w:eastAsiaTheme="minorEastAsia" w:cs="Tahoma"/>
          <w:sz w:val="22"/>
          <w:szCs w:val="22"/>
          <w:lang w:val="it-IT"/>
        </w:rPr>
      </w:pPr>
      <w:r w:rsidRPr="00E45018">
        <w:rPr>
          <w:rFonts w:hint="eastAsia"/>
          <w:sz w:val="22"/>
          <w:szCs w:val="22"/>
        </w:rPr>
        <w:t>图片文件</w:t>
      </w:r>
      <w:r w:rsidRPr="008C3626">
        <w:rPr>
          <w:rFonts w:hint="eastAsia"/>
          <w:sz w:val="22"/>
          <w:szCs w:val="22"/>
          <w:lang w:val="it-IT"/>
        </w:rPr>
        <w:t>：</w:t>
      </w:r>
      <w:r w:rsidRPr="008C3626">
        <w:rPr>
          <w:rFonts w:hint="eastAsia"/>
          <w:sz w:val="22"/>
          <w:szCs w:val="22"/>
          <w:lang w:val="it-IT"/>
        </w:rPr>
        <w:t xml:space="preserve"> </w:t>
      </w:r>
    </w:p>
    <w:p w14:paraId="2FE32D4E" w14:textId="77777777" w:rsidR="008C3626" w:rsidRPr="008C3626" w:rsidRDefault="008C3626" w:rsidP="008C3626">
      <w:pPr>
        <w:pStyle w:val="StileInterlineaesatta12pt"/>
        <w:rPr>
          <w:rFonts w:eastAsiaTheme="minorEastAsia" w:cs="Tahoma"/>
          <w:sz w:val="22"/>
          <w:szCs w:val="22"/>
          <w:lang w:val="it-IT"/>
        </w:rPr>
      </w:pPr>
    </w:p>
    <w:p w14:paraId="394DE234" w14:textId="77777777" w:rsidR="008C3626" w:rsidRPr="008C3626" w:rsidRDefault="008C3626" w:rsidP="008C3626">
      <w:pPr>
        <w:pStyle w:val="StileInterlineaesatta12pt"/>
        <w:rPr>
          <w:rFonts w:eastAsiaTheme="minorEastAsia" w:cs="Tahoma"/>
          <w:sz w:val="22"/>
          <w:szCs w:val="22"/>
          <w:lang w:val="it-IT"/>
        </w:rPr>
      </w:pPr>
      <w:r w:rsidRPr="008C3626">
        <w:rPr>
          <w:rFonts w:hint="eastAsia"/>
          <w:sz w:val="22"/>
          <w:szCs w:val="22"/>
          <w:lang w:val="it-IT"/>
        </w:rPr>
        <w:t>Bonfiglioli-709CE.jpg</w:t>
      </w:r>
    </w:p>
    <w:p w14:paraId="7BEBA8B3" w14:textId="77777777" w:rsidR="008C3626" w:rsidRPr="00E45018" w:rsidRDefault="008C3626" w:rsidP="008C3626">
      <w:pPr>
        <w:pStyle w:val="StileInterlineaesatta12pt"/>
        <w:rPr>
          <w:rFonts w:eastAsiaTheme="minorEastAsia" w:cs="Tahoma"/>
          <w:sz w:val="22"/>
          <w:szCs w:val="22"/>
        </w:rPr>
      </w:pPr>
      <w:r w:rsidRPr="00E45018">
        <w:rPr>
          <w:rFonts w:hint="eastAsia"/>
          <w:noProof/>
          <w:sz w:val="22"/>
          <w:szCs w:val="22"/>
        </w:rPr>
        <w:drawing>
          <wp:inline distT="0" distB="0" distL="0" distR="0" wp14:anchorId="7D64C0D7" wp14:editId="1D46F1A4">
            <wp:extent cx="2514600" cy="1831797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nfiglioli-709CE-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479" cy="183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3C3A1" w14:textId="77777777" w:rsidR="008C3626" w:rsidRPr="00E45018" w:rsidRDefault="008C3626" w:rsidP="008C3626">
      <w:pPr>
        <w:pStyle w:val="StileInterlineaesatta12pt"/>
        <w:rPr>
          <w:rFonts w:eastAsiaTheme="minorEastAsia" w:cs="Tahoma"/>
          <w:sz w:val="22"/>
          <w:szCs w:val="22"/>
        </w:rPr>
      </w:pPr>
      <w:r w:rsidRPr="00E45018">
        <w:rPr>
          <w:rFonts w:hint="eastAsia"/>
          <w:sz w:val="22"/>
          <w:szCs w:val="22"/>
        </w:rPr>
        <w:t>邦飞利的高效</w:t>
      </w:r>
      <w:r w:rsidRPr="00E45018">
        <w:rPr>
          <w:rFonts w:hint="eastAsia"/>
          <w:sz w:val="22"/>
          <w:szCs w:val="22"/>
        </w:rPr>
        <w:t xml:space="preserve"> 709CE </w:t>
      </w:r>
      <w:r w:rsidRPr="00E45018">
        <w:rPr>
          <w:rFonts w:hint="eastAsia"/>
          <w:sz w:val="22"/>
          <w:szCs w:val="22"/>
        </w:rPr>
        <w:t>行星传动器配有高功率密度的电动机，专为高压混合动力传动系统打造。</w:t>
      </w:r>
    </w:p>
    <w:p w14:paraId="624CEB0E" w14:textId="589F2E1D" w:rsidR="00954842" w:rsidRPr="008C3626" w:rsidRDefault="00954842" w:rsidP="00954842">
      <w:pPr>
        <w:jc w:val="both"/>
        <w:rPr>
          <w:rFonts w:ascii="Tahoma" w:hAnsi="Tahoma" w:cs="Tahoma"/>
          <w:sz w:val="22"/>
          <w:szCs w:val="22"/>
          <w:lang w:val="en-US" w:eastAsia="zh-CN"/>
        </w:rPr>
      </w:pPr>
    </w:p>
    <w:p w14:paraId="3BE26DA6" w14:textId="77777777" w:rsidR="00954842" w:rsidRPr="00954842" w:rsidRDefault="00954842" w:rsidP="00954842">
      <w:pPr>
        <w:pStyle w:val="StileInterlineaesatta12pt"/>
        <w:rPr>
          <w:rFonts w:cs="Tahoma"/>
          <w:b/>
          <w:sz w:val="22"/>
          <w:szCs w:val="22"/>
          <w:lang w:val="fr-FR"/>
        </w:rPr>
      </w:pPr>
      <w:r w:rsidRPr="000E09A7">
        <w:rPr>
          <w:rFonts w:hint="eastAsia"/>
          <w:b/>
          <w:sz w:val="22"/>
          <w:szCs w:val="22"/>
        </w:rPr>
        <w:t>如需更多信息</w:t>
      </w:r>
      <w:r w:rsidRPr="00954842">
        <w:rPr>
          <w:rFonts w:hint="eastAsia"/>
          <w:b/>
          <w:sz w:val="22"/>
          <w:szCs w:val="22"/>
          <w:lang w:val="fr-FR"/>
        </w:rPr>
        <w:t>，</w:t>
      </w:r>
      <w:r w:rsidRPr="000E09A7">
        <w:rPr>
          <w:rFonts w:hint="eastAsia"/>
          <w:b/>
          <w:sz w:val="22"/>
          <w:szCs w:val="22"/>
        </w:rPr>
        <w:t>请见如下联系信息</w:t>
      </w:r>
      <w:r w:rsidRPr="00954842">
        <w:rPr>
          <w:rFonts w:hint="eastAsia"/>
          <w:b/>
          <w:sz w:val="22"/>
          <w:szCs w:val="22"/>
          <w:lang w:val="fr-FR"/>
        </w:rPr>
        <w:t>：</w:t>
      </w:r>
      <w:r w:rsidRPr="00954842">
        <w:rPr>
          <w:rFonts w:hint="eastAsia"/>
          <w:b/>
          <w:sz w:val="22"/>
          <w:szCs w:val="22"/>
          <w:lang w:val="fr-FR"/>
        </w:rPr>
        <w:t xml:space="preserve"> </w:t>
      </w:r>
    </w:p>
    <w:p w14:paraId="139AE481" w14:textId="1C184B56" w:rsidR="00954842" w:rsidRPr="00954842" w:rsidRDefault="00954842" w:rsidP="00954842">
      <w:pPr>
        <w:suppressAutoHyphens/>
        <w:outlineLvl w:val="0"/>
        <w:rPr>
          <w:rFonts w:ascii="Tahoma" w:eastAsia="SimSun" w:hAnsi="Tahoma" w:cs="Tahoma"/>
          <w:sz w:val="22"/>
          <w:szCs w:val="22"/>
          <w:lang w:val="de-DE"/>
        </w:rPr>
      </w:pPr>
      <w:r w:rsidRPr="00954842">
        <w:rPr>
          <w:rFonts w:ascii="Tahoma" w:eastAsia="SimSun" w:hAnsi="Tahoma"/>
          <w:sz w:val="22"/>
          <w:szCs w:val="22"/>
          <w:lang w:val="de-DE"/>
        </w:rPr>
        <w:t>Wu Vince</w:t>
      </w:r>
    </w:p>
    <w:p w14:paraId="13A9B297" w14:textId="68D2DFC3" w:rsidR="00954842" w:rsidRPr="00954842" w:rsidRDefault="002B53D5" w:rsidP="00954842">
      <w:pPr>
        <w:jc w:val="both"/>
        <w:rPr>
          <w:rStyle w:val="Hyperlink"/>
          <w:rFonts w:ascii="Tahoma" w:eastAsia="SimSun" w:hAnsi="Tahoma"/>
          <w:sz w:val="22"/>
          <w:szCs w:val="22"/>
          <w:lang w:val="de-DE"/>
        </w:rPr>
      </w:pPr>
      <w:hyperlink r:id="rId7" w:history="1">
        <w:r w:rsidR="00954842" w:rsidRPr="00954842">
          <w:rPr>
            <w:rStyle w:val="Hyperlink"/>
            <w:rFonts w:ascii="Tahoma" w:eastAsia="SimSun" w:hAnsi="Tahoma"/>
            <w:sz w:val="22"/>
            <w:szCs w:val="22"/>
            <w:lang w:val="de-DE"/>
          </w:rPr>
          <w:t>vince.wu</w:t>
        </w:r>
        <w:r w:rsidR="00954842" w:rsidRPr="00954842">
          <w:rPr>
            <w:rStyle w:val="Hyperlink"/>
            <w:rFonts w:ascii="Tahoma" w:eastAsia="SimSun" w:hAnsi="Tahoma" w:hint="eastAsia"/>
            <w:sz w:val="22"/>
            <w:szCs w:val="22"/>
            <w:lang w:val="de-DE"/>
          </w:rPr>
          <w:t>@bonfiglioli.com</w:t>
        </w:r>
      </w:hyperlink>
      <w:r w:rsidR="00954842" w:rsidRPr="00954842">
        <w:rPr>
          <w:rStyle w:val="Hyperlink"/>
          <w:rFonts w:ascii="Tahoma" w:eastAsia="SimSun" w:hAnsi="Tahoma" w:hint="eastAsia"/>
          <w:sz w:val="22"/>
          <w:szCs w:val="22"/>
          <w:lang w:val="de-DE"/>
        </w:rPr>
        <w:t xml:space="preserve"> </w:t>
      </w:r>
    </w:p>
    <w:p w14:paraId="7034F6B0" w14:textId="283A7847" w:rsidR="00954842" w:rsidRDefault="00954842" w:rsidP="00954842">
      <w:pPr>
        <w:jc w:val="both"/>
        <w:rPr>
          <w:rStyle w:val="Hyperlink"/>
          <w:rFonts w:ascii="Tahoma" w:hAnsi="Tahoma"/>
          <w:sz w:val="22"/>
          <w:szCs w:val="22"/>
          <w:lang w:val="de-DE"/>
        </w:rPr>
      </w:pPr>
    </w:p>
    <w:p w14:paraId="662513C2" w14:textId="1B0E2963" w:rsidR="00954842" w:rsidRPr="00954842" w:rsidRDefault="00954842" w:rsidP="00954842">
      <w:pPr>
        <w:suppressAutoHyphens/>
        <w:outlineLvl w:val="0"/>
        <w:rPr>
          <w:rFonts w:ascii="Tahoma" w:eastAsia="SimSun" w:hAnsi="Tahoma"/>
          <w:sz w:val="22"/>
          <w:szCs w:val="22"/>
          <w:lang w:val="en-US"/>
        </w:rPr>
      </w:pPr>
      <w:r w:rsidRPr="00954842">
        <w:rPr>
          <w:rFonts w:ascii="Tahoma" w:eastAsia="SimSun" w:hAnsi="Tahoma"/>
          <w:sz w:val="22"/>
          <w:szCs w:val="22"/>
          <w:lang w:val="en-US"/>
        </w:rPr>
        <w:t>Ling Yue</w:t>
      </w:r>
    </w:p>
    <w:p w14:paraId="7404B3E0" w14:textId="206F3189" w:rsidR="00954842" w:rsidRPr="00954842" w:rsidRDefault="002B53D5" w:rsidP="00954842">
      <w:pPr>
        <w:jc w:val="both"/>
        <w:rPr>
          <w:rStyle w:val="Hyperlink"/>
          <w:rFonts w:ascii="Tahoma" w:eastAsia="SimSun" w:hAnsi="Tahoma"/>
          <w:sz w:val="22"/>
          <w:szCs w:val="22"/>
          <w:lang w:val="de-DE"/>
        </w:rPr>
      </w:pPr>
      <w:hyperlink r:id="rId8" w:history="1">
        <w:r w:rsidR="00954842" w:rsidRPr="00954842">
          <w:rPr>
            <w:rStyle w:val="Hyperlink"/>
            <w:rFonts w:ascii="Tahoma" w:eastAsia="SimSun" w:hAnsi="Tahoma"/>
            <w:sz w:val="22"/>
            <w:szCs w:val="22"/>
            <w:lang w:val="de-DE"/>
          </w:rPr>
          <w:t>Yue.Ling@bonfiglioli.com</w:t>
        </w:r>
      </w:hyperlink>
      <w:r w:rsidR="00954842" w:rsidRPr="00954842">
        <w:rPr>
          <w:rStyle w:val="Hyperlink"/>
          <w:rFonts w:ascii="Tahoma" w:eastAsia="SimSun" w:hAnsi="Tahoma"/>
          <w:sz w:val="22"/>
          <w:szCs w:val="22"/>
          <w:lang w:val="de-DE"/>
        </w:rPr>
        <w:t xml:space="preserve"> </w:t>
      </w:r>
    </w:p>
    <w:sectPr w:rsidR="00954842" w:rsidRPr="00954842" w:rsidSect="001E01C4">
      <w:headerReference w:type="default" r:id="rId9"/>
      <w:pgSz w:w="11906" w:h="16838"/>
      <w:pgMar w:top="2835" w:right="851" w:bottom="1701" w:left="851" w:header="2835" w:footer="85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02AB0" w14:textId="77777777" w:rsidR="00ED3B35" w:rsidRDefault="00ED3B35" w:rsidP="001E01C4">
      <w:r>
        <w:separator/>
      </w:r>
    </w:p>
  </w:endnote>
  <w:endnote w:type="continuationSeparator" w:id="0">
    <w:p w14:paraId="5FB1828E" w14:textId="77777777" w:rsidR="00ED3B35" w:rsidRDefault="00ED3B35" w:rsidP="001E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A78E8" w14:textId="77777777" w:rsidR="00ED3B35" w:rsidRDefault="00ED3B35" w:rsidP="001E01C4">
      <w:r>
        <w:separator/>
      </w:r>
    </w:p>
  </w:footnote>
  <w:footnote w:type="continuationSeparator" w:id="0">
    <w:p w14:paraId="3B34A3F0" w14:textId="77777777" w:rsidR="00ED3B35" w:rsidRDefault="00ED3B35" w:rsidP="001E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4FB41" w14:textId="77777777" w:rsidR="001E01C4" w:rsidRPr="001E01C4" w:rsidRDefault="00CB1A58" w:rsidP="001E01C4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0525FF8F" wp14:editId="1DC9D43D">
          <wp:simplePos x="0" y="0"/>
          <wp:positionH relativeFrom="margin">
            <wp:align>center</wp:align>
          </wp:positionH>
          <wp:positionV relativeFrom="paragraph">
            <wp:posOffset>-1797685</wp:posOffset>
          </wp:positionV>
          <wp:extent cx="7564881" cy="10692000"/>
          <wp:effectExtent l="0" t="0" r="444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gue Press Rele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88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C4"/>
    <w:rsid w:val="001669BF"/>
    <w:rsid w:val="001E01C4"/>
    <w:rsid w:val="002B53D5"/>
    <w:rsid w:val="004A73F3"/>
    <w:rsid w:val="004E4638"/>
    <w:rsid w:val="006903FF"/>
    <w:rsid w:val="008C3626"/>
    <w:rsid w:val="00954842"/>
    <w:rsid w:val="00BF23E9"/>
    <w:rsid w:val="00C03626"/>
    <w:rsid w:val="00CB1A58"/>
    <w:rsid w:val="00E62291"/>
    <w:rsid w:val="00ED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1A08663"/>
  <w14:defaultImageDpi w14:val="300"/>
  <w15:docId w15:val="{C43C71C7-C9DF-4C3C-95BE-D509BFF6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C4"/>
    <w:rPr>
      <w:sz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1C4"/>
    <w:rPr>
      <w:sz w:val="24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1C4"/>
    <w:rPr>
      <w:sz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1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C4"/>
    <w:rPr>
      <w:rFonts w:ascii="Lucida Grande" w:hAnsi="Lucida Grande" w:cs="Lucida Grande"/>
      <w:sz w:val="18"/>
      <w:szCs w:val="18"/>
      <w:lang w:eastAsia="it-I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4842"/>
    <w:pPr>
      <w:spacing w:after="120"/>
    </w:pPr>
    <w:rPr>
      <w:sz w:val="16"/>
      <w:szCs w:val="16"/>
      <w:lang w:val="en-US"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4842"/>
    <w:rPr>
      <w:sz w:val="16"/>
      <w:szCs w:val="16"/>
      <w:lang w:val="en-US" w:eastAsia="zh-CN"/>
    </w:rPr>
  </w:style>
  <w:style w:type="paragraph" w:customStyle="1" w:styleId="StileInterlineaesatta12pt">
    <w:name w:val="Stile Interlinea esatta 12 pt"/>
    <w:basedOn w:val="Normal"/>
    <w:rsid w:val="00954842"/>
    <w:pPr>
      <w:spacing w:line="240" w:lineRule="atLeast"/>
    </w:pPr>
    <w:rPr>
      <w:rFonts w:ascii="Tahoma" w:eastAsia="SimSun" w:hAnsi="Tahoma"/>
      <w:sz w:val="20"/>
      <w:u w:color="00000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954842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4842"/>
    <w:pPr>
      <w:spacing w:after="120" w:line="480" w:lineRule="auto"/>
    </w:pPr>
    <w:rPr>
      <w:lang w:val="en-US" w:eastAsia="zh-C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4842"/>
    <w:rPr>
      <w:sz w:val="24"/>
      <w:lang w:val="en-US" w:eastAsia="zh-CN"/>
    </w:rPr>
  </w:style>
  <w:style w:type="paragraph" w:customStyle="1" w:styleId="s5">
    <w:name w:val="s5"/>
    <w:basedOn w:val="Normal"/>
    <w:rsid w:val="00954842"/>
    <w:pPr>
      <w:spacing w:before="100" w:beforeAutospacing="1" w:after="100" w:afterAutospacing="1"/>
    </w:pPr>
    <w:rPr>
      <w:rFonts w:eastAsia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e.Ling@bonfigliol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ce.wu@bonfigliol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256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Leonelli</dc:creator>
  <cp:keywords/>
  <dc:description/>
  <cp:lastModifiedBy>Wu Vince</cp:lastModifiedBy>
  <cp:revision>3</cp:revision>
  <dcterms:created xsi:type="dcterms:W3CDTF">2019-03-06T16:12:00Z</dcterms:created>
  <dcterms:modified xsi:type="dcterms:W3CDTF">2019-03-07T08:59:00Z</dcterms:modified>
</cp:coreProperties>
</file>