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90" w:rsidRPr="00C11619" w:rsidRDefault="00207E90" w:rsidP="00207E90">
      <w:pPr>
        <w:rPr>
          <w:rFonts w:ascii="Tahoma" w:hAnsi="Tahoma" w:cs="Tahoma"/>
          <w:sz w:val="20"/>
        </w:rPr>
      </w:pPr>
      <w:r>
        <w:rPr>
          <w:rFonts w:ascii="Tahoma" w:hAnsi="Tahoma"/>
          <w:b/>
          <w:szCs w:val="32"/>
        </w:rPr>
        <w:t xml:space="preserve">Bonfiglioli, O&amp;K </w:t>
      </w:r>
      <w:proofErr w:type="spellStart"/>
      <w:r>
        <w:rPr>
          <w:rFonts w:ascii="Tahoma" w:hAnsi="Tahoma"/>
          <w:b/>
          <w:szCs w:val="32"/>
        </w:rPr>
        <w:t>Antriebstechnik</w:t>
      </w:r>
      <w:proofErr w:type="spellEnd"/>
      <w:r>
        <w:rPr>
          <w:rFonts w:ascii="Tahoma" w:hAnsi="Tahoma"/>
          <w:b/>
          <w:szCs w:val="32"/>
        </w:rPr>
        <w:t xml:space="preserve"> </w:t>
      </w:r>
      <w:proofErr w:type="spellStart"/>
      <w:r>
        <w:rPr>
          <w:rFonts w:ascii="Tahoma" w:hAnsi="Tahoma"/>
          <w:b/>
          <w:szCs w:val="32"/>
        </w:rPr>
        <w:t>Gmbh’nin</w:t>
      </w:r>
      <w:proofErr w:type="spellEnd"/>
      <w:r>
        <w:rPr>
          <w:rFonts w:ascii="Tahoma" w:hAnsi="Tahoma"/>
          <w:b/>
          <w:szCs w:val="32"/>
        </w:rPr>
        <w:t xml:space="preserve"> %100’ünün satın </w:t>
      </w:r>
      <w:proofErr w:type="spellStart"/>
      <w:r>
        <w:rPr>
          <w:rFonts w:ascii="Tahoma" w:hAnsi="Tahoma"/>
          <w:b/>
          <w:szCs w:val="32"/>
        </w:rPr>
        <w:t>alımını</w:t>
      </w:r>
      <w:proofErr w:type="spellEnd"/>
      <w:r>
        <w:rPr>
          <w:rFonts w:ascii="Tahoma" w:hAnsi="Tahoma"/>
          <w:b/>
          <w:szCs w:val="32"/>
        </w:rPr>
        <w:t xml:space="preserve"> </w:t>
      </w:r>
      <w:proofErr w:type="spellStart"/>
      <w:r>
        <w:rPr>
          <w:rFonts w:ascii="Tahoma" w:hAnsi="Tahoma"/>
          <w:b/>
          <w:szCs w:val="32"/>
        </w:rPr>
        <w:t>sonuçlandırdı</w:t>
      </w:r>
      <w:proofErr w:type="spellEnd"/>
      <w:r>
        <w:rPr>
          <w:rFonts w:ascii="Tahoma" w:hAnsi="Tahoma"/>
          <w:b/>
          <w:szCs w:val="32"/>
        </w:rPr>
        <w:t xml:space="preserve"> </w:t>
      </w:r>
    </w:p>
    <w:p w:rsidR="00207E90" w:rsidRDefault="00207E90" w:rsidP="00207E90">
      <w:pPr>
        <w:tabs>
          <w:tab w:val="left" w:pos="2544"/>
        </w:tabs>
        <w:rPr>
          <w:rFonts w:ascii="Tahoma" w:hAnsi="Tahoma" w:cs="Tahoma"/>
          <w:sz w:val="22"/>
        </w:rPr>
      </w:pPr>
    </w:p>
    <w:p w:rsidR="00207E90" w:rsidRPr="00C11619" w:rsidRDefault="00207E90" w:rsidP="00207E90">
      <w:pPr>
        <w:tabs>
          <w:tab w:val="left" w:pos="2544"/>
        </w:tabs>
        <w:rPr>
          <w:rFonts w:ascii="Tahoma" w:hAnsi="Tahoma" w:cs="Tahoma"/>
          <w:i/>
          <w:sz w:val="22"/>
        </w:rPr>
      </w:pPr>
      <w:r>
        <w:rPr>
          <w:rFonts w:ascii="Tahoma" w:hAnsi="Tahoma"/>
          <w:i/>
          <w:sz w:val="22"/>
        </w:rPr>
        <w:t>03/12/2018</w:t>
      </w:r>
    </w:p>
    <w:p w:rsidR="00207E90" w:rsidRPr="00C11619" w:rsidRDefault="00207E90" w:rsidP="00207E90">
      <w:pPr>
        <w:tabs>
          <w:tab w:val="left" w:pos="2544"/>
        </w:tabs>
        <w:rPr>
          <w:rFonts w:ascii="Tahoma" w:hAnsi="Tahoma" w:cs="Tahoma"/>
          <w:sz w:val="22"/>
        </w:rPr>
      </w:pPr>
    </w:p>
    <w:p w:rsidR="00207E90" w:rsidRDefault="00207E90" w:rsidP="00207E90">
      <w:pPr>
        <w:tabs>
          <w:tab w:val="left" w:pos="2544"/>
        </w:tabs>
        <w:jc w:val="both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 xml:space="preserve">20 </w:t>
      </w:r>
      <w:proofErr w:type="spellStart"/>
      <w:r>
        <w:rPr>
          <w:rFonts w:ascii="Tahoma" w:hAnsi="Tahoma"/>
          <w:sz w:val="22"/>
        </w:rPr>
        <w:t>Kasım</w:t>
      </w:r>
      <w:proofErr w:type="spellEnd"/>
      <w:r>
        <w:rPr>
          <w:rFonts w:ascii="Tahoma" w:hAnsi="Tahoma"/>
          <w:sz w:val="22"/>
        </w:rPr>
        <w:t xml:space="preserve"> 2018’de Bonfiglioli ve Carraro, </w:t>
      </w:r>
      <w:proofErr w:type="spellStart"/>
      <w:r>
        <w:rPr>
          <w:rFonts w:ascii="Tahoma" w:hAnsi="Tahoma"/>
          <w:sz w:val="22"/>
        </w:rPr>
        <w:t>Kasım</w:t>
      </w:r>
      <w:proofErr w:type="spellEnd"/>
      <w:r>
        <w:rPr>
          <w:rFonts w:ascii="Tahoma" w:hAnsi="Tahoma"/>
          <w:sz w:val="22"/>
        </w:rPr>
        <w:t xml:space="preserve"> 2015’te </w:t>
      </w:r>
      <w:proofErr w:type="spellStart"/>
      <w:r>
        <w:rPr>
          <w:rFonts w:ascii="Tahoma" w:hAnsi="Tahoma"/>
          <w:sz w:val="22"/>
        </w:rPr>
        <w:t>iki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şirket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tarafından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imzalanan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anlaşma</w:t>
      </w:r>
      <w:proofErr w:type="spellEnd"/>
      <w:r>
        <w:rPr>
          <w:rFonts w:ascii="Tahoma" w:hAnsi="Tahoma"/>
          <w:sz w:val="22"/>
        </w:rPr>
        <w:t xml:space="preserve"> ile </w:t>
      </w:r>
      <w:proofErr w:type="spellStart"/>
      <w:r>
        <w:rPr>
          <w:rFonts w:ascii="Tahoma" w:hAnsi="Tahoma"/>
          <w:sz w:val="22"/>
        </w:rPr>
        <w:t>başlayan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işlemi</w:t>
      </w:r>
      <w:proofErr w:type="spellEnd"/>
      <w:r>
        <w:rPr>
          <w:rFonts w:ascii="Tahoma" w:hAnsi="Tahoma"/>
          <w:sz w:val="22"/>
        </w:rPr>
        <w:t xml:space="preserve">, </w:t>
      </w:r>
      <w:proofErr w:type="spellStart"/>
      <w:r>
        <w:rPr>
          <w:rFonts w:ascii="Tahoma" w:hAnsi="Tahoma"/>
          <w:sz w:val="22"/>
        </w:rPr>
        <w:t>bugün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toplam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bedeli</w:t>
      </w:r>
      <w:proofErr w:type="spellEnd"/>
      <w:r>
        <w:rPr>
          <w:rFonts w:ascii="Tahoma" w:hAnsi="Tahoma"/>
          <w:sz w:val="22"/>
        </w:rPr>
        <w:t xml:space="preserve"> 17 </w:t>
      </w:r>
      <w:proofErr w:type="spellStart"/>
      <w:r>
        <w:rPr>
          <w:rFonts w:ascii="Tahoma" w:hAnsi="Tahoma"/>
          <w:sz w:val="22"/>
        </w:rPr>
        <w:t>milyon</w:t>
      </w:r>
      <w:proofErr w:type="spellEnd"/>
      <w:r>
        <w:rPr>
          <w:rFonts w:ascii="Tahoma" w:hAnsi="Tahoma"/>
          <w:sz w:val="22"/>
        </w:rPr>
        <w:t xml:space="preserve"> Euro </w:t>
      </w:r>
      <w:proofErr w:type="spellStart"/>
      <w:r>
        <w:rPr>
          <w:rFonts w:ascii="Tahoma" w:hAnsi="Tahoma"/>
          <w:sz w:val="22"/>
        </w:rPr>
        <w:t>olan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kalan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hisselerin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satınalımı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gerçekleştirerek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tamamladı</w:t>
      </w:r>
      <w:proofErr w:type="spellEnd"/>
      <w:r>
        <w:rPr>
          <w:rFonts w:ascii="Tahoma" w:hAnsi="Tahoma"/>
          <w:sz w:val="22"/>
        </w:rPr>
        <w:t xml:space="preserve">. </w:t>
      </w:r>
      <w:proofErr w:type="spellStart"/>
      <w:r>
        <w:rPr>
          <w:rFonts w:ascii="Tahoma" w:hAnsi="Tahoma"/>
          <w:sz w:val="22"/>
        </w:rPr>
        <w:t>Böylece</w:t>
      </w:r>
      <w:proofErr w:type="spellEnd"/>
      <w:r>
        <w:rPr>
          <w:rFonts w:ascii="Tahoma" w:hAnsi="Tahoma"/>
          <w:sz w:val="22"/>
        </w:rPr>
        <w:t xml:space="preserve"> Bonfiglioli, O&amp;K </w:t>
      </w:r>
      <w:proofErr w:type="spellStart"/>
      <w:r>
        <w:rPr>
          <w:rFonts w:ascii="Tahoma" w:hAnsi="Tahoma"/>
          <w:sz w:val="22"/>
        </w:rPr>
        <w:t>Antriebstechnik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GmbH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şirketinin</w:t>
      </w:r>
      <w:proofErr w:type="spellEnd"/>
      <w:r>
        <w:rPr>
          <w:rFonts w:ascii="Tahoma" w:hAnsi="Tahoma"/>
          <w:sz w:val="22"/>
        </w:rPr>
        <w:t xml:space="preserve"> tek </w:t>
      </w:r>
      <w:proofErr w:type="spellStart"/>
      <w:r>
        <w:rPr>
          <w:rFonts w:ascii="Tahoma" w:hAnsi="Tahoma"/>
          <w:sz w:val="22"/>
        </w:rPr>
        <w:t>sahibi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oldu</w:t>
      </w:r>
      <w:proofErr w:type="spellEnd"/>
      <w:r>
        <w:rPr>
          <w:rFonts w:ascii="Tahoma" w:hAnsi="Tahoma"/>
          <w:sz w:val="22"/>
        </w:rPr>
        <w:t>.</w:t>
      </w:r>
    </w:p>
    <w:p w:rsidR="00207E90" w:rsidRPr="00C11619" w:rsidRDefault="00207E90" w:rsidP="00207E90">
      <w:pPr>
        <w:tabs>
          <w:tab w:val="left" w:pos="2544"/>
        </w:tabs>
        <w:jc w:val="both"/>
        <w:rPr>
          <w:rFonts w:ascii="Tahoma" w:hAnsi="Tahoma" w:cs="Tahoma"/>
          <w:sz w:val="22"/>
        </w:rPr>
      </w:pPr>
    </w:p>
    <w:p w:rsidR="00207E90" w:rsidRDefault="00207E90" w:rsidP="00207E90">
      <w:pPr>
        <w:tabs>
          <w:tab w:val="left" w:pos="2544"/>
        </w:tabs>
        <w:jc w:val="both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 xml:space="preserve">Bonfiglioli ve Carraro </w:t>
      </w:r>
      <w:proofErr w:type="spellStart"/>
      <w:r>
        <w:rPr>
          <w:rFonts w:ascii="Tahoma" w:hAnsi="Tahoma"/>
          <w:sz w:val="22"/>
        </w:rPr>
        <w:t>tarafından</w:t>
      </w:r>
      <w:proofErr w:type="spellEnd"/>
      <w:r>
        <w:rPr>
          <w:rFonts w:ascii="Tahoma" w:hAnsi="Tahoma"/>
          <w:sz w:val="22"/>
        </w:rPr>
        <w:t xml:space="preserve"> 2015 </w:t>
      </w:r>
      <w:proofErr w:type="spellStart"/>
      <w:r>
        <w:rPr>
          <w:rFonts w:ascii="Tahoma" w:hAnsi="Tahoma"/>
          <w:sz w:val="22"/>
        </w:rPr>
        <w:t>yılında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imzalanan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anlaşmaya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dayalı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stratejik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mantık</w:t>
      </w:r>
      <w:proofErr w:type="spellEnd"/>
      <w:r>
        <w:rPr>
          <w:rFonts w:ascii="Tahoma" w:hAnsi="Tahoma"/>
          <w:sz w:val="22"/>
        </w:rPr>
        <w:t xml:space="preserve"> ve </w:t>
      </w:r>
      <w:proofErr w:type="spellStart"/>
      <w:r>
        <w:rPr>
          <w:rFonts w:ascii="Tahoma" w:hAnsi="Tahoma"/>
          <w:sz w:val="22"/>
        </w:rPr>
        <w:t>işbirliği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mekanizmalarının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tüm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iş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alanları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içinde</w:t>
      </w:r>
      <w:proofErr w:type="spellEnd"/>
      <w:r>
        <w:rPr>
          <w:rFonts w:ascii="Tahoma" w:hAnsi="Tahoma"/>
          <w:sz w:val="22"/>
        </w:rPr>
        <w:t xml:space="preserve"> O&amp;KA </w:t>
      </w:r>
      <w:proofErr w:type="spellStart"/>
      <w:r>
        <w:rPr>
          <w:rFonts w:ascii="Tahoma" w:hAnsi="Tahoma"/>
          <w:sz w:val="22"/>
        </w:rPr>
        <w:t>ürünlerine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sağladığı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atak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sayesinde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belirgin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bir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artış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kaydedilmiştir</w:t>
      </w:r>
      <w:proofErr w:type="spellEnd"/>
      <w:r>
        <w:rPr>
          <w:rFonts w:ascii="Tahoma" w:hAnsi="Tahoma"/>
          <w:sz w:val="22"/>
        </w:rPr>
        <w:t xml:space="preserve">. </w:t>
      </w:r>
      <w:proofErr w:type="spellStart"/>
      <w:r>
        <w:rPr>
          <w:rFonts w:ascii="Tahoma" w:hAnsi="Tahoma"/>
          <w:sz w:val="22"/>
        </w:rPr>
        <w:t>Bu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fark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geçtiğimiz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üç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yılda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hemen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göze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çarpmaktadır</w:t>
      </w:r>
      <w:proofErr w:type="spellEnd"/>
      <w:r>
        <w:rPr>
          <w:rFonts w:ascii="Tahoma" w:hAnsi="Tahoma"/>
          <w:sz w:val="22"/>
        </w:rPr>
        <w:t xml:space="preserve">; 2015’te </w:t>
      </w:r>
      <w:proofErr w:type="spellStart"/>
      <w:r>
        <w:rPr>
          <w:rFonts w:ascii="Tahoma" w:hAnsi="Tahoma"/>
          <w:sz w:val="22"/>
        </w:rPr>
        <w:t>yaklaşık</w:t>
      </w:r>
      <w:proofErr w:type="spellEnd"/>
      <w:r>
        <w:rPr>
          <w:rFonts w:ascii="Tahoma" w:hAnsi="Tahoma"/>
          <w:sz w:val="22"/>
        </w:rPr>
        <w:t xml:space="preserve"> 36 </w:t>
      </w:r>
      <w:proofErr w:type="spellStart"/>
      <w:r>
        <w:rPr>
          <w:rFonts w:ascii="Tahoma" w:hAnsi="Tahoma"/>
          <w:sz w:val="22"/>
        </w:rPr>
        <w:t>milyon</w:t>
      </w:r>
      <w:proofErr w:type="spellEnd"/>
      <w:r>
        <w:rPr>
          <w:rFonts w:ascii="Tahoma" w:hAnsi="Tahoma"/>
          <w:sz w:val="22"/>
        </w:rPr>
        <w:t xml:space="preserve"> Euro </w:t>
      </w:r>
      <w:proofErr w:type="spellStart"/>
      <w:r>
        <w:rPr>
          <w:rFonts w:ascii="Tahoma" w:hAnsi="Tahoma"/>
          <w:sz w:val="22"/>
        </w:rPr>
        <w:t>olan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konsolide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gelirlerin</w:t>
      </w:r>
      <w:proofErr w:type="spellEnd"/>
      <w:r>
        <w:rPr>
          <w:rFonts w:ascii="Tahoma" w:hAnsi="Tahoma"/>
          <w:sz w:val="22"/>
        </w:rPr>
        <w:t xml:space="preserve"> 2018 </w:t>
      </w:r>
      <w:proofErr w:type="spellStart"/>
      <w:r>
        <w:rPr>
          <w:rFonts w:ascii="Tahoma" w:hAnsi="Tahoma"/>
          <w:sz w:val="22"/>
        </w:rPr>
        <w:t>yılında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yaklaşık</w:t>
      </w:r>
      <w:proofErr w:type="spellEnd"/>
      <w:r>
        <w:rPr>
          <w:rFonts w:ascii="Tahoma" w:hAnsi="Tahoma"/>
          <w:sz w:val="22"/>
        </w:rPr>
        <w:t xml:space="preserve"> 65 </w:t>
      </w:r>
      <w:proofErr w:type="spellStart"/>
      <w:r>
        <w:rPr>
          <w:rFonts w:ascii="Tahoma" w:hAnsi="Tahoma"/>
          <w:sz w:val="22"/>
        </w:rPr>
        <w:t>milyon</w:t>
      </w:r>
      <w:proofErr w:type="spellEnd"/>
      <w:r>
        <w:rPr>
          <w:rFonts w:ascii="Tahoma" w:hAnsi="Tahoma"/>
          <w:sz w:val="22"/>
        </w:rPr>
        <w:t xml:space="preserve"> Euro </w:t>
      </w:r>
      <w:proofErr w:type="spellStart"/>
      <w:r>
        <w:rPr>
          <w:rFonts w:ascii="Tahoma" w:hAnsi="Tahoma"/>
          <w:sz w:val="22"/>
        </w:rPr>
        <w:t>beklenmektedir</w:t>
      </w:r>
      <w:proofErr w:type="spellEnd"/>
      <w:r>
        <w:rPr>
          <w:rFonts w:ascii="Tahoma" w:hAnsi="Tahoma"/>
          <w:sz w:val="22"/>
        </w:rPr>
        <w:t>.</w:t>
      </w:r>
    </w:p>
    <w:p w:rsidR="00207E90" w:rsidRPr="00C11619" w:rsidRDefault="00207E90" w:rsidP="00207E90">
      <w:pPr>
        <w:tabs>
          <w:tab w:val="left" w:pos="2544"/>
        </w:tabs>
        <w:rPr>
          <w:rFonts w:ascii="Tahoma" w:hAnsi="Tahoma" w:cs="Tahoma"/>
          <w:sz w:val="22"/>
        </w:rPr>
      </w:pPr>
    </w:p>
    <w:p w:rsidR="00207E90" w:rsidRDefault="00207E90" w:rsidP="00207E90">
      <w:pPr>
        <w:tabs>
          <w:tab w:val="left" w:pos="2544"/>
        </w:tabs>
        <w:jc w:val="both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>“</w:t>
      </w:r>
      <w:r>
        <w:rPr>
          <w:rFonts w:ascii="Tahoma" w:hAnsi="Tahoma"/>
          <w:i/>
          <w:sz w:val="22"/>
        </w:rPr>
        <w:t xml:space="preserve">Carraro ile son </w:t>
      </w:r>
      <w:proofErr w:type="spellStart"/>
      <w:r>
        <w:rPr>
          <w:rFonts w:ascii="Tahoma" w:hAnsi="Tahoma"/>
          <w:i/>
          <w:sz w:val="22"/>
        </w:rPr>
        <w:t>yıllarda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kaydettiğimiz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ilerlemeden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çok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memnunuz</w:t>
      </w:r>
      <w:proofErr w:type="spellEnd"/>
      <w:r>
        <w:rPr>
          <w:rFonts w:ascii="Tahoma" w:hAnsi="Tahoma"/>
          <w:i/>
          <w:sz w:val="22"/>
        </w:rPr>
        <w:t xml:space="preserve"> ve </w:t>
      </w:r>
      <w:proofErr w:type="spellStart"/>
      <w:r>
        <w:rPr>
          <w:rFonts w:ascii="Tahoma" w:hAnsi="Tahoma"/>
          <w:i/>
          <w:sz w:val="22"/>
        </w:rPr>
        <w:t>bu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sayede</w:t>
      </w:r>
      <w:proofErr w:type="spellEnd"/>
      <w:r>
        <w:rPr>
          <w:rFonts w:ascii="Tahoma" w:hAnsi="Tahoma"/>
          <w:i/>
          <w:sz w:val="22"/>
        </w:rPr>
        <w:t xml:space="preserve"> O&amp;K </w:t>
      </w:r>
      <w:proofErr w:type="spellStart"/>
      <w:r>
        <w:rPr>
          <w:rFonts w:ascii="Tahoma" w:hAnsi="Tahoma"/>
          <w:i/>
          <w:sz w:val="22"/>
        </w:rPr>
        <w:t>Antriebstechnik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GmbH’nin</w:t>
      </w:r>
      <w:proofErr w:type="spellEnd"/>
      <w:r>
        <w:rPr>
          <w:rFonts w:ascii="Tahoma" w:hAnsi="Tahoma"/>
          <w:i/>
          <w:sz w:val="22"/>
        </w:rPr>
        <w:t xml:space="preserve"> %100’ünün satın </w:t>
      </w:r>
      <w:proofErr w:type="spellStart"/>
      <w:r>
        <w:rPr>
          <w:rFonts w:ascii="Tahoma" w:hAnsi="Tahoma"/>
          <w:i/>
          <w:sz w:val="22"/>
        </w:rPr>
        <w:t>alımını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beklenenden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önce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sonuçlandırdık</w:t>
      </w:r>
      <w:proofErr w:type="spellEnd"/>
      <w:r>
        <w:rPr>
          <w:rFonts w:ascii="Tahoma" w:hAnsi="Tahoma"/>
          <w:i/>
          <w:sz w:val="22"/>
        </w:rPr>
        <w:t xml:space="preserve">. Bonfiglioli ve O&amp;KA </w:t>
      </w:r>
      <w:proofErr w:type="spellStart"/>
      <w:r>
        <w:rPr>
          <w:rFonts w:ascii="Tahoma" w:hAnsi="Tahoma"/>
          <w:i/>
          <w:sz w:val="22"/>
        </w:rPr>
        <w:t>arasındaki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mükemmel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pazar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tamamlayıcılığında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kaldıraç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olma</w:t>
      </w:r>
      <w:proofErr w:type="spellEnd"/>
      <w:r>
        <w:rPr>
          <w:rFonts w:ascii="Tahoma" w:hAnsi="Tahoma"/>
          <w:i/>
          <w:sz w:val="22"/>
        </w:rPr>
        <w:t xml:space="preserve"> ve </w:t>
      </w:r>
      <w:proofErr w:type="spellStart"/>
      <w:r>
        <w:rPr>
          <w:rFonts w:ascii="Tahoma" w:hAnsi="Tahoma"/>
          <w:i/>
          <w:sz w:val="22"/>
        </w:rPr>
        <w:t>iki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markanın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konumlandırılmasının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tutarlılığı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konusundaki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stratejik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amaç</w:t>
      </w:r>
      <w:proofErr w:type="spellEnd"/>
      <w:r>
        <w:rPr>
          <w:rFonts w:ascii="Tahoma" w:hAnsi="Tahoma"/>
          <w:i/>
          <w:sz w:val="22"/>
        </w:rPr>
        <w:t xml:space="preserve">, </w:t>
      </w:r>
      <w:proofErr w:type="spellStart"/>
      <w:r>
        <w:rPr>
          <w:rFonts w:ascii="Tahoma" w:hAnsi="Tahoma"/>
          <w:i/>
          <w:sz w:val="22"/>
        </w:rPr>
        <w:t>Bonfiglioli’nin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Alman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şirketine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karşı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ilgisinin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nedenlerinin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temelini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oluşturmaktadır</w:t>
      </w:r>
      <w:proofErr w:type="spellEnd"/>
      <w:r>
        <w:rPr>
          <w:rFonts w:ascii="Tahoma" w:hAnsi="Tahoma"/>
          <w:i/>
          <w:sz w:val="22"/>
        </w:rPr>
        <w:t xml:space="preserve">. </w:t>
      </w:r>
      <w:proofErr w:type="spellStart"/>
      <w:r>
        <w:rPr>
          <w:rFonts w:ascii="Tahoma" w:hAnsi="Tahoma"/>
          <w:i/>
          <w:sz w:val="22"/>
        </w:rPr>
        <w:t>İki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şirket</w:t>
      </w:r>
      <w:proofErr w:type="spellEnd"/>
      <w:r>
        <w:rPr>
          <w:rFonts w:ascii="Tahoma" w:hAnsi="Tahoma"/>
          <w:i/>
          <w:sz w:val="22"/>
        </w:rPr>
        <w:t xml:space="preserve"> de </w:t>
      </w:r>
      <w:proofErr w:type="spellStart"/>
      <w:r>
        <w:rPr>
          <w:rFonts w:ascii="Tahoma" w:hAnsi="Tahoma"/>
          <w:i/>
          <w:sz w:val="22"/>
        </w:rPr>
        <w:t>kesinlikle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erdemli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operasyonel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sinerjileri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tetiklemek</w:t>
      </w:r>
      <w:proofErr w:type="spellEnd"/>
      <w:r>
        <w:rPr>
          <w:rFonts w:ascii="Tahoma" w:hAnsi="Tahoma"/>
          <w:i/>
          <w:sz w:val="22"/>
        </w:rPr>
        <w:t xml:space="preserve"> ile </w:t>
      </w:r>
      <w:proofErr w:type="spellStart"/>
      <w:r>
        <w:rPr>
          <w:rFonts w:ascii="Tahoma" w:hAnsi="Tahoma"/>
          <w:i/>
          <w:sz w:val="22"/>
        </w:rPr>
        <w:t>birlikte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piyasadan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çok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olumlu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geri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dönüşler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aldılar</w:t>
      </w:r>
      <w:proofErr w:type="spellEnd"/>
      <w:r>
        <w:rPr>
          <w:rFonts w:ascii="Tahoma" w:hAnsi="Tahoma"/>
          <w:i/>
          <w:sz w:val="22"/>
        </w:rPr>
        <w:t xml:space="preserve">. </w:t>
      </w:r>
      <w:r>
        <w:rPr>
          <w:rFonts w:ascii="Tahoma" w:hAnsi="Tahoma"/>
          <w:sz w:val="22"/>
        </w:rPr>
        <w:t xml:space="preserve">- Bonfiglioli Riduttori </w:t>
      </w:r>
      <w:proofErr w:type="spellStart"/>
      <w:r>
        <w:rPr>
          <w:rFonts w:ascii="Tahoma" w:hAnsi="Tahoma"/>
          <w:sz w:val="22"/>
        </w:rPr>
        <w:t>SpA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Başkanı</w:t>
      </w:r>
      <w:proofErr w:type="spellEnd"/>
      <w:r>
        <w:rPr>
          <w:rFonts w:ascii="Tahoma" w:hAnsi="Tahoma"/>
          <w:sz w:val="22"/>
        </w:rPr>
        <w:t xml:space="preserve"> Sonia </w:t>
      </w:r>
      <w:proofErr w:type="spellStart"/>
      <w:r>
        <w:rPr>
          <w:rFonts w:ascii="Tahoma" w:hAnsi="Tahoma"/>
          <w:sz w:val="22"/>
        </w:rPr>
        <w:t>Bonfiglioli’yi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şu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şekilde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sözlerine</w:t>
      </w:r>
      <w:proofErr w:type="spellEnd"/>
      <w:r>
        <w:rPr>
          <w:rFonts w:ascii="Tahoma" w:hAnsi="Tahoma"/>
          <w:sz w:val="22"/>
        </w:rPr>
        <w:t xml:space="preserve"> son verdi -</w:t>
      </w:r>
      <w:proofErr w:type="spellStart"/>
      <w:r>
        <w:rPr>
          <w:rFonts w:ascii="Tahoma" w:hAnsi="Tahoma"/>
          <w:i/>
          <w:sz w:val="22"/>
        </w:rPr>
        <w:t>Bizim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niyetimiz</w:t>
      </w:r>
      <w:proofErr w:type="spellEnd"/>
      <w:r>
        <w:rPr>
          <w:rFonts w:ascii="Tahoma" w:hAnsi="Tahoma"/>
          <w:sz w:val="22"/>
        </w:rPr>
        <w:t xml:space="preserve">, </w:t>
      </w:r>
      <w:proofErr w:type="spellStart"/>
      <w:r>
        <w:rPr>
          <w:rFonts w:ascii="Tahoma" w:hAnsi="Tahoma"/>
          <w:i/>
          <w:sz w:val="22"/>
        </w:rPr>
        <w:t>denizcilik</w:t>
      </w:r>
      <w:proofErr w:type="spellEnd"/>
      <w:r>
        <w:rPr>
          <w:rFonts w:ascii="Tahoma" w:hAnsi="Tahoma"/>
          <w:i/>
          <w:sz w:val="22"/>
        </w:rPr>
        <w:t xml:space="preserve">, </w:t>
      </w:r>
      <w:proofErr w:type="spellStart"/>
      <w:r>
        <w:rPr>
          <w:rFonts w:ascii="Tahoma" w:hAnsi="Tahoma"/>
          <w:i/>
          <w:sz w:val="22"/>
        </w:rPr>
        <w:t>liman</w:t>
      </w:r>
      <w:proofErr w:type="spellEnd"/>
      <w:r>
        <w:rPr>
          <w:rFonts w:ascii="Tahoma" w:hAnsi="Tahoma"/>
          <w:i/>
          <w:sz w:val="22"/>
        </w:rPr>
        <w:t xml:space="preserve"> ve </w:t>
      </w:r>
      <w:proofErr w:type="spellStart"/>
      <w:r>
        <w:rPr>
          <w:rFonts w:ascii="Tahoma" w:hAnsi="Tahoma"/>
          <w:i/>
          <w:sz w:val="22"/>
        </w:rPr>
        <w:t>havalimanı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sektörleri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için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hafriyat</w:t>
      </w:r>
      <w:proofErr w:type="spellEnd"/>
      <w:r>
        <w:rPr>
          <w:rFonts w:ascii="Tahoma" w:hAnsi="Tahoma"/>
          <w:i/>
          <w:sz w:val="22"/>
        </w:rPr>
        <w:t xml:space="preserve">, </w:t>
      </w:r>
      <w:proofErr w:type="spellStart"/>
      <w:r>
        <w:rPr>
          <w:rFonts w:ascii="Tahoma" w:hAnsi="Tahoma"/>
          <w:i/>
          <w:sz w:val="22"/>
        </w:rPr>
        <w:t>inşaat</w:t>
      </w:r>
      <w:proofErr w:type="spellEnd"/>
      <w:r>
        <w:rPr>
          <w:rFonts w:ascii="Tahoma" w:hAnsi="Tahoma"/>
          <w:i/>
          <w:sz w:val="22"/>
        </w:rPr>
        <w:t xml:space="preserve">, </w:t>
      </w:r>
      <w:proofErr w:type="spellStart"/>
      <w:r>
        <w:rPr>
          <w:rFonts w:ascii="Tahoma" w:hAnsi="Tahoma"/>
          <w:i/>
          <w:sz w:val="22"/>
        </w:rPr>
        <w:t>madencilik</w:t>
      </w:r>
      <w:proofErr w:type="spellEnd"/>
      <w:r>
        <w:rPr>
          <w:rFonts w:ascii="Tahoma" w:hAnsi="Tahoma"/>
          <w:i/>
          <w:sz w:val="22"/>
        </w:rPr>
        <w:t xml:space="preserve"> ve </w:t>
      </w:r>
      <w:proofErr w:type="spellStart"/>
      <w:r>
        <w:rPr>
          <w:rFonts w:ascii="Tahoma" w:hAnsi="Tahoma"/>
          <w:i/>
          <w:sz w:val="22"/>
        </w:rPr>
        <w:t>makine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pazarında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genişleme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sürecini</w:t>
      </w:r>
      <w:proofErr w:type="spellEnd"/>
      <w:r>
        <w:rPr>
          <w:rFonts w:ascii="Tahoma" w:hAnsi="Tahoma"/>
          <w:i/>
          <w:sz w:val="22"/>
        </w:rPr>
        <w:t xml:space="preserve"> en </w:t>
      </w:r>
      <w:proofErr w:type="spellStart"/>
      <w:r>
        <w:rPr>
          <w:rFonts w:ascii="Tahoma" w:hAnsi="Tahoma"/>
          <w:i/>
          <w:sz w:val="22"/>
        </w:rPr>
        <w:t>üst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düzeye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çıkararak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şimdiye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kadar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izlenen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yolda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devam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etmektir</w:t>
      </w:r>
      <w:proofErr w:type="spellEnd"/>
      <w:r>
        <w:rPr>
          <w:rFonts w:ascii="Tahoma" w:hAnsi="Tahoma"/>
          <w:i/>
          <w:sz w:val="22"/>
        </w:rPr>
        <w:t xml:space="preserve">; </w:t>
      </w:r>
      <w:proofErr w:type="spellStart"/>
      <w:r>
        <w:rPr>
          <w:rFonts w:ascii="Tahoma" w:hAnsi="Tahoma"/>
          <w:i/>
          <w:sz w:val="22"/>
        </w:rPr>
        <w:t>bu</w:t>
      </w:r>
      <w:proofErr w:type="spellEnd"/>
      <w:r>
        <w:rPr>
          <w:rFonts w:ascii="Tahoma" w:hAnsi="Tahoma"/>
          <w:i/>
          <w:sz w:val="22"/>
        </w:rPr>
        <w:t xml:space="preserve"> da </w:t>
      </w:r>
      <w:proofErr w:type="spellStart"/>
      <w:r>
        <w:rPr>
          <w:rFonts w:ascii="Tahoma" w:hAnsi="Tahoma"/>
          <w:i/>
          <w:sz w:val="22"/>
        </w:rPr>
        <w:t>Bonfiglioli’nin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dünya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liderliği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alanını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yüksek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güç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iletimi</w:t>
      </w:r>
      <w:proofErr w:type="spellEnd"/>
      <w:r>
        <w:rPr>
          <w:rFonts w:ascii="Tahoma" w:hAnsi="Tahoma"/>
          <w:i/>
          <w:sz w:val="22"/>
        </w:rPr>
        <w:t xml:space="preserve"> ve </w:t>
      </w:r>
      <w:proofErr w:type="spellStart"/>
      <w:r>
        <w:rPr>
          <w:rFonts w:ascii="Tahoma" w:hAnsi="Tahoma"/>
          <w:i/>
          <w:sz w:val="22"/>
        </w:rPr>
        <w:t>kontrolü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sektörüne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kadar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genişletmektedir</w:t>
      </w:r>
      <w:proofErr w:type="spellEnd"/>
      <w:r>
        <w:rPr>
          <w:rFonts w:ascii="Tahoma" w:hAnsi="Tahoma"/>
          <w:sz w:val="22"/>
        </w:rPr>
        <w:t>".</w:t>
      </w:r>
    </w:p>
    <w:p w:rsidR="00207E90" w:rsidRPr="00C11619" w:rsidRDefault="00207E90" w:rsidP="00207E90">
      <w:pPr>
        <w:tabs>
          <w:tab w:val="left" w:pos="2544"/>
        </w:tabs>
        <w:jc w:val="both"/>
        <w:rPr>
          <w:rFonts w:ascii="Tahoma" w:hAnsi="Tahoma" w:cs="Tahoma"/>
          <w:sz w:val="22"/>
        </w:rPr>
      </w:pPr>
    </w:p>
    <w:p w:rsidR="00207E90" w:rsidRPr="00C11619" w:rsidRDefault="00207E90" w:rsidP="00207E90">
      <w:pPr>
        <w:tabs>
          <w:tab w:val="left" w:pos="2544"/>
        </w:tabs>
        <w:jc w:val="both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>“</w:t>
      </w:r>
      <w:proofErr w:type="spellStart"/>
      <w:r>
        <w:rPr>
          <w:rFonts w:ascii="Tahoma" w:hAnsi="Tahoma"/>
          <w:i/>
          <w:sz w:val="22"/>
        </w:rPr>
        <w:t>Bizi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dünyanın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her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bölgesinde</w:t>
      </w:r>
      <w:proofErr w:type="spellEnd"/>
      <w:r>
        <w:rPr>
          <w:rFonts w:ascii="Tahoma" w:hAnsi="Tahoma"/>
          <w:i/>
          <w:sz w:val="22"/>
        </w:rPr>
        <w:t xml:space="preserve"> ana </w:t>
      </w:r>
      <w:proofErr w:type="spellStart"/>
      <w:r>
        <w:rPr>
          <w:rFonts w:ascii="Tahoma" w:hAnsi="Tahoma"/>
          <w:i/>
          <w:sz w:val="22"/>
        </w:rPr>
        <w:t>referans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sektörlerimizde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hareketli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kılan</w:t>
      </w:r>
      <w:proofErr w:type="spellEnd"/>
      <w:r>
        <w:rPr>
          <w:rFonts w:ascii="Tahoma" w:hAnsi="Tahoma"/>
          <w:i/>
          <w:sz w:val="22"/>
        </w:rPr>
        <w:t xml:space="preserve">, </w:t>
      </w:r>
      <w:proofErr w:type="spellStart"/>
      <w:r>
        <w:rPr>
          <w:rFonts w:ascii="Tahoma" w:hAnsi="Tahoma"/>
          <w:i/>
          <w:sz w:val="22"/>
        </w:rPr>
        <w:t>özellikle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dinamik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bir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pazar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bağlamında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temel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işimize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odaklanma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mantığı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sayesinde</w:t>
      </w:r>
      <w:proofErr w:type="spellEnd"/>
      <w:r>
        <w:rPr>
          <w:rFonts w:ascii="Tahoma" w:hAnsi="Tahoma"/>
          <w:i/>
          <w:sz w:val="22"/>
        </w:rPr>
        <w:t xml:space="preserve"> O&amp;K </w:t>
      </w:r>
      <w:proofErr w:type="spellStart"/>
      <w:r>
        <w:rPr>
          <w:rFonts w:ascii="Tahoma" w:hAnsi="Tahoma"/>
          <w:i/>
          <w:sz w:val="22"/>
        </w:rPr>
        <w:t>Antriebstechnik’in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kalan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hisselerinin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devrini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hızlandırma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fırsatını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yakaladık</w:t>
      </w:r>
      <w:proofErr w:type="spellEnd"/>
      <w:r>
        <w:rPr>
          <w:rFonts w:ascii="Tahoma" w:hAnsi="Tahoma"/>
          <w:sz w:val="22"/>
        </w:rPr>
        <w:t xml:space="preserve">. - </w:t>
      </w:r>
      <w:proofErr w:type="spellStart"/>
      <w:r>
        <w:rPr>
          <w:rFonts w:ascii="Tahoma" w:hAnsi="Tahoma"/>
          <w:sz w:val="22"/>
        </w:rPr>
        <w:t>Grup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Başkanı</w:t>
      </w:r>
      <w:proofErr w:type="spellEnd"/>
      <w:r>
        <w:rPr>
          <w:rFonts w:ascii="Tahoma" w:hAnsi="Tahoma"/>
          <w:sz w:val="22"/>
        </w:rPr>
        <w:t xml:space="preserve"> Enrico Carraro </w:t>
      </w:r>
      <w:proofErr w:type="spellStart"/>
      <w:r>
        <w:rPr>
          <w:rFonts w:ascii="Tahoma" w:hAnsi="Tahoma"/>
          <w:sz w:val="22"/>
        </w:rPr>
        <w:t>şöyle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yorumlamaktadır</w:t>
      </w:r>
      <w:proofErr w:type="spellEnd"/>
      <w:r>
        <w:rPr>
          <w:rFonts w:ascii="Tahoma" w:hAnsi="Tahoma"/>
          <w:sz w:val="22"/>
        </w:rPr>
        <w:t xml:space="preserve"> - </w:t>
      </w:r>
      <w:proofErr w:type="spellStart"/>
      <w:r>
        <w:rPr>
          <w:rFonts w:ascii="Tahoma" w:hAnsi="Tahoma"/>
          <w:i/>
          <w:sz w:val="22"/>
        </w:rPr>
        <w:t>Üç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yıl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önce</w:t>
      </w:r>
      <w:proofErr w:type="spellEnd"/>
      <w:r>
        <w:rPr>
          <w:rFonts w:ascii="Tahoma" w:hAnsi="Tahoma"/>
          <w:i/>
          <w:sz w:val="22"/>
        </w:rPr>
        <w:t xml:space="preserve"> Bonfiglioli </w:t>
      </w:r>
      <w:proofErr w:type="spellStart"/>
      <w:r>
        <w:rPr>
          <w:rFonts w:ascii="Tahoma" w:hAnsi="Tahoma"/>
          <w:i/>
          <w:sz w:val="22"/>
        </w:rPr>
        <w:t>Grubu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gibi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ciddi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bir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ortakla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birlikte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hedeflenen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rotanın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geçerliliği</w:t>
      </w:r>
      <w:proofErr w:type="spellEnd"/>
      <w:r>
        <w:rPr>
          <w:rFonts w:ascii="Tahoma" w:hAnsi="Tahoma"/>
          <w:i/>
          <w:sz w:val="22"/>
        </w:rPr>
        <w:t xml:space="preserve">, </w:t>
      </w:r>
      <w:proofErr w:type="spellStart"/>
      <w:r>
        <w:rPr>
          <w:rFonts w:ascii="Tahoma" w:hAnsi="Tahoma"/>
          <w:i/>
          <w:sz w:val="22"/>
        </w:rPr>
        <w:t>iş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dünyasından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gerçek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yerini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bulan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Alman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firmasının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elde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ettiği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mükemmel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sonuçlarla</w:t>
      </w:r>
      <w:proofErr w:type="spellEnd"/>
      <w:r>
        <w:rPr>
          <w:rFonts w:ascii="Tahoma" w:hAnsi="Tahoma"/>
          <w:i/>
          <w:sz w:val="22"/>
        </w:rPr>
        <w:t xml:space="preserve"> da </w:t>
      </w:r>
      <w:proofErr w:type="spellStart"/>
      <w:r>
        <w:rPr>
          <w:rFonts w:ascii="Tahoma" w:hAnsi="Tahoma"/>
          <w:i/>
          <w:sz w:val="22"/>
        </w:rPr>
        <w:t>teyit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edildi</w:t>
      </w:r>
      <w:proofErr w:type="spellEnd"/>
      <w:r>
        <w:rPr>
          <w:rFonts w:ascii="Tahoma" w:hAnsi="Tahoma"/>
          <w:sz w:val="22"/>
        </w:rPr>
        <w:t xml:space="preserve">". </w:t>
      </w:r>
    </w:p>
    <w:p w:rsidR="00207E90" w:rsidRDefault="00207E90" w:rsidP="00207E90">
      <w:pPr>
        <w:tabs>
          <w:tab w:val="left" w:pos="2544"/>
        </w:tabs>
        <w:jc w:val="both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 xml:space="preserve"> </w:t>
      </w:r>
    </w:p>
    <w:p w:rsidR="00207E90" w:rsidRPr="00C11619" w:rsidRDefault="00207E90" w:rsidP="00207E90">
      <w:pPr>
        <w:tabs>
          <w:tab w:val="left" w:pos="2544"/>
        </w:tabs>
        <w:jc w:val="both"/>
        <w:rPr>
          <w:rFonts w:ascii="Tahoma" w:hAnsi="Tahoma" w:cs="Tahoma"/>
          <w:sz w:val="22"/>
        </w:rPr>
      </w:pPr>
    </w:p>
    <w:p w:rsidR="00207E90" w:rsidRPr="00C11619" w:rsidRDefault="00207E90" w:rsidP="00207E90">
      <w:pPr>
        <w:tabs>
          <w:tab w:val="left" w:pos="2544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/>
          <w:b/>
          <w:sz w:val="20"/>
        </w:rPr>
        <w:t xml:space="preserve">Bonfiglioli </w:t>
      </w:r>
      <w:proofErr w:type="spellStart"/>
      <w:r>
        <w:rPr>
          <w:rFonts w:ascii="Tahoma" w:hAnsi="Tahoma"/>
          <w:b/>
          <w:sz w:val="20"/>
        </w:rPr>
        <w:t>Grup</w:t>
      </w:r>
      <w:proofErr w:type="spellEnd"/>
      <w:r>
        <w:rPr>
          <w:rFonts w:ascii="Tahoma" w:hAnsi="Tahoma"/>
          <w:b/>
          <w:sz w:val="20"/>
        </w:rPr>
        <w:t xml:space="preserve"> </w:t>
      </w:r>
      <w:proofErr w:type="spellStart"/>
      <w:r>
        <w:rPr>
          <w:rFonts w:ascii="Tahoma" w:hAnsi="Tahoma"/>
          <w:b/>
          <w:sz w:val="20"/>
        </w:rPr>
        <w:t>Hakkında</w:t>
      </w:r>
      <w:proofErr w:type="spellEnd"/>
    </w:p>
    <w:p w:rsidR="00207E90" w:rsidRPr="00C11619" w:rsidRDefault="00207E90" w:rsidP="00207E90">
      <w:pPr>
        <w:tabs>
          <w:tab w:val="left" w:pos="2544"/>
        </w:tabs>
        <w:jc w:val="both"/>
        <w:rPr>
          <w:rFonts w:ascii="Tahoma" w:hAnsi="Tahoma" w:cs="Tahoma"/>
          <w:sz w:val="20"/>
        </w:rPr>
      </w:pPr>
      <w:r>
        <w:rPr>
          <w:rFonts w:ascii="Tahoma" w:hAnsi="Tahoma"/>
          <w:sz w:val="20"/>
        </w:rPr>
        <w:t xml:space="preserve">1956 </w:t>
      </w:r>
      <w:proofErr w:type="spellStart"/>
      <w:r>
        <w:rPr>
          <w:rFonts w:ascii="Tahoma" w:hAnsi="Tahoma"/>
          <w:sz w:val="20"/>
        </w:rPr>
        <w:t>yılında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kurulan</w:t>
      </w:r>
      <w:proofErr w:type="spellEnd"/>
      <w:r>
        <w:rPr>
          <w:rFonts w:ascii="Tahoma" w:hAnsi="Tahoma"/>
          <w:sz w:val="20"/>
        </w:rPr>
        <w:t xml:space="preserve"> Bologna </w:t>
      </w:r>
      <w:proofErr w:type="spellStart"/>
      <w:r>
        <w:rPr>
          <w:rFonts w:ascii="Tahoma" w:hAnsi="Tahoma"/>
          <w:sz w:val="20"/>
        </w:rPr>
        <w:t>merkezli</w:t>
      </w:r>
      <w:proofErr w:type="spellEnd"/>
      <w:r>
        <w:rPr>
          <w:rFonts w:ascii="Tahoma" w:hAnsi="Tahoma"/>
          <w:sz w:val="20"/>
        </w:rPr>
        <w:t xml:space="preserve"> Bonfiglioli </w:t>
      </w:r>
      <w:proofErr w:type="spellStart"/>
      <w:r>
        <w:rPr>
          <w:rFonts w:ascii="Tahoma" w:hAnsi="Tahoma"/>
          <w:sz w:val="20"/>
        </w:rPr>
        <w:t>Grubu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tüm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dünyada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yüzlerce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farklı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uygulama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için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redüktörlü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hız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motorları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tahrik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sistemleri</w:t>
      </w:r>
      <w:proofErr w:type="spellEnd"/>
      <w:r>
        <w:rPr>
          <w:rFonts w:ascii="Tahoma" w:hAnsi="Tahoma"/>
          <w:sz w:val="20"/>
        </w:rPr>
        <w:t xml:space="preserve"> ve </w:t>
      </w:r>
      <w:proofErr w:type="spellStart"/>
      <w:r>
        <w:rPr>
          <w:rFonts w:ascii="Tahoma" w:hAnsi="Tahoma"/>
          <w:sz w:val="20"/>
        </w:rPr>
        <w:t>endüstriyel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otomasyon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invertör</w:t>
      </w:r>
      <w:proofErr w:type="spellEnd"/>
      <w:r>
        <w:rPr>
          <w:rFonts w:ascii="Tahoma" w:hAnsi="Tahoma"/>
          <w:sz w:val="20"/>
        </w:rPr>
        <w:t xml:space="preserve"> ve </w:t>
      </w:r>
      <w:proofErr w:type="spellStart"/>
      <w:r>
        <w:rPr>
          <w:rFonts w:ascii="Tahoma" w:hAnsi="Tahoma"/>
          <w:sz w:val="20"/>
        </w:rPr>
        <w:t>fotovoltaik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çözümler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planet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redüktörlü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motor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tasarımında</w:t>
      </w:r>
      <w:proofErr w:type="spellEnd"/>
      <w:r>
        <w:rPr>
          <w:rFonts w:ascii="Tahoma" w:hAnsi="Tahoma"/>
          <w:sz w:val="20"/>
        </w:rPr>
        <w:t xml:space="preserve"> ve </w:t>
      </w:r>
      <w:proofErr w:type="spellStart"/>
      <w:r>
        <w:rPr>
          <w:rFonts w:ascii="Tahoma" w:hAnsi="Tahoma"/>
          <w:sz w:val="20"/>
        </w:rPr>
        <w:t>üretiminde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dünya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liderleri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arasındadır</w:t>
      </w:r>
      <w:proofErr w:type="spellEnd"/>
      <w:r>
        <w:rPr>
          <w:rFonts w:ascii="Tahoma" w:hAnsi="Tahoma"/>
          <w:sz w:val="20"/>
        </w:rPr>
        <w:t xml:space="preserve">. 2018 </w:t>
      </w:r>
      <w:proofErr w:type="spellStart"/>
      <w:r>
        <w:rPr>
          <w:rFonts w:ascii="Tahoma" w:hAnsi="Tahoma"/>
          <w:sz w:val="20"/>
        </w:rPr>
        <w:t>yılında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cironun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yaklaşık</w:t>
      </w:r>
      <w:proofErr w:type="spellEnd"/>
      <w:r>
        <w:rPr>
          <w:rFonts w:ascii="Tahoma" w:hAnsi="Tahoma"/>
          <w:sz w:val="20"/>
        </w:rPr>
        <w:t xml:space="preserve"> 880 </w:t>
      </w:r>
      <w:proofErr w:type="spellStart"/>
      <w:r>
        <w:rPr>
          <w:rFonts w:ascii="Tahoma" w:hAnsi="Tahoma"/>
          <w:sz w:val="20"/>
        </w:rPr>
        <w:t>milyon</w:t>
      </w:r>
      <w:proofErr w:type="spellEnd"/>
      <w:r>
        <w:rPr>
          <w:rFonts w:ascii="Tahoma" w:hAnsi="Tahoma"/>
          <w:sz w:val="20"/>
        </w:rPr>
        <w:t xml:space="preserve"> Euro </w:t>
      </w:r>
      <w:proofErr w:type="spellStart"/>
      <w:r>
        <w:rPr>
          <w:rFonts w:ascii="Tahoma" w:hAnsi="Tahoma"/>
          <w:sz w:val="20"/>
        </w:rPr>
        <w:t>olması</w:t>
      </w:r>
      <w:proofErr w:type="spellEnd"/>
      <w:r>
        <w:rPr>
          <w:rFonts w:ascii="Tahoma" w:hAnsi="Tahoma"/>
          <w:sz w:val="20"/>
        </w:rPr>
        <w:t xml:space="preserve"> ve </w:t>
      </w:r>
      <w:proofErr w:type="spellStart"/>
      <w:r>
        <w:rPr>
          <w:rFonts w:ascii="Tahoma" w:hAnsi="Tahoma"/>
          <w:sz w:val="20"/>
        </w:rPr>
        <w:t>bir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önceki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yıla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göre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yaklaşık</w:t>
      </w:r>
      <w:proofErr w:type="spellEnd"/>
      <w:r>
        <w:rPr>
          <w:rFonts w:ascii="Tahoma" w:hAnsi="Tahoma"/>
          <w:sz w:val="20"/>
        </w:rPr>
        <w:t xml:space="preserve"> % 9’luk </w:t>
      </w:r>
      <w:proofErr w:type="spellStart"/>
      <w:r>
        <w:rPr>
          <w:rFonts w:ascii="Tahoma" w:hAnsi="Tahoma"/>
          <w:sz w:val="20"/>
        </w:rPr>
        <w:t>bir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artış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göstermesi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öngörülmüştür</w:t>
      </w:r>
      <w:proofErr w:type="spellEnd"/>
      <w:r>
        <w:rPr>
          <w:rFonts w:ascii="Tahoma" w:hAnsi="Tahoma"/>
          <w:sz w:val="20"/>
        </w:rPr>
        <w:t xml:space="preserve">. </w:t>
      </w:r>
      <w:proofErr w:type="spellStart"/>
      <w:r>
        <w:rPr>
          <w:rFonts w:ascii="Tahoma" w:hAnsi="Tahoma"/>
          <w:sz w:val="20"/>
        </w:rPr>
        <w:t>Tüm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dünyadaki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toplam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çalışan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sayısı</w:t>
      </w:r>
      <w:proofErr w:type="spellEnd"/>
      <w:r>
        <w:rPr>
          <w:rFonts w:ascii="Tahoma" w:hAnsi="Tahoma"/>
          <w:sz w:val="20"/>
        </w:rPr>
        <w:t xml:space="preserve"> 3700’e </w:t>
      </w:r>
      <w:proofErr w:type="spellStart"/>
      <w:r>
        <w:rPr>
          <w:rFonts w:ascii="Tahoma" w:hAnsi="Tahoma"/>
          <w:sz w:val="20"/>
        </w:rPr>
        <w:t>ulaşmaktadır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bunlardan</w:t>
      </w:r>
      <w:proofErr w:type="spellEnd"/>
      <w:r>
        <w:rPr>
          <w:rFonts w:ascii="Tahoma" w:hAnsi="Tahoma"/>
          <w:sz w:val="20"/>
        </w:rPr>
        <w:t xml:space="preserve"> 1450 </w:t>
      </w:r>
      <w:proofErr w:type="spellStart"/>
      <w:r>
        <w:rPr>
          <w:rFonts w:ascii="Tahoma" w:hAnsi="Tahoma"/>
          <w:sz w:val="20"/>
        </w:rPr>
        <w:t>çalışan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İtalya’da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istihdam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edilmektedir</w:t>
      </w:r>
      <w:proofErr w:type="spellEnd"/>
      <w:r>
        <w:rPr>
          <w:rFonts w:ascii="Tahoma" w:hAnsi="Tahoma"/>
          <w:sz w:val="20"/>
        </w:rPr>
        <w:t xml:space="preserve"> ve 14’ünde </w:t>
      </w:r>
      <w:proofErr w:type="spellStart"/>
      <w:r>
        <w:rPr>
          <w:rFonts w:ascii="Tahoma" w:hAnsi="Tahoma"/>
          <w:sz w:val="20"/>
        </w:rPr>
        <w:t>üretim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tesisinin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bulunan</w:t>
      </w:r>
      <w:proofErr w:type="spellEnd"/>
      <w:r>
        <w:rPr>
          <w:rFonts w:ascii="Tahoma" w:hAnsi="Tahoma"/>
          <w:sz w:val="20"/>
        </w:rPr>
        <w:t xml:space="preserve"> 17 </w:t>
      </w:r>
      <w:proofErr w:type="spellStart"/>
      <w:r>
        <w:rPr>
          <w:rFonts w:ascii="Tahoma" w:hAnsi="Tahoma"/>
          <w:sz w:val="20"/>
        </w:rPr>
        <w:t>ülkeye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yayılmıştır</w:t>
      </w:r>
      <w:proofErr w:type="spellEnd"/>
      <w:r>
        <w:rPr>
          <w:rFonts w:ascii="Tahoma" w:hAnsi="Tahoma"/>
          <w:sz w:val="20"/>
        </w:rPr>
        <w:t xml:space="preserve">. </w:t>
      </w:r>
      <w:proofErr w:type="spellStart"/>
      <w:r>
        <w:rPr>
          <w:rFonts w:ascii="Tahoma" w:hAnsi="Tahoma"/>
          <w:sz w:val="20"/>
        </w:rPr>
        <w:t>Ayrıntılı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bilgi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için</w:t>
      </w:r>
      <w:proofErr w:type="spellEnd"/>
      <w:r>
        <w:rPr>
          <w:rFonts w:ascii="Tahoma" w:hAnsi="Tahoma"/>
          <w:sz w:val="20"/>
        </w:rPr>
        <w:t>: bonfiglioli.com.</w:t>
      </w:r>
    </w:p>
    <w:p w:rsidR="00207E90" w:rsidRPr="00C11619" w:rsidRDefault="00207E90" w:rsidP="00207E90">
      <w:pPr>
        <w:tabs>
          <w:tab w:val="left" w:pos="2544"/>
        </w:tabs>
        <w:rPr>
          <w:rFonts w:ascii="Tahoma" w:hAnsi="Tahoma" w:cs="Tahoma"/>
          <w:sz w:val="20"/>
        </w:rPr>
      </w:pPr>
    </w:p>
    <w:p w:rsidR="00207E90" w:rsidRPr="00C11619" w:rsidRDefault="00207E90" w:rsidP="00207E90">
      <w:pPr>
        <w:tabs>
          <w:tab w:val="left" w:pos="2544"/>
        </w:tabs>
        <w:rPr>
          <w:rFonts w:ascii="Tahoma" w:hAnsi="Tahoma" w:cs="Tahoma"/>
          <w:sz w:val="20"/>
        </w:rPr>
      </w:pPr>
    </w:p>
    <w:p w:rsidR="00207E90" w:rsidRPr="00C11619" w:rsidRDefault="00207E90" w:rsidP="00207E90">
      <w:pPr>
        <w:tabs>
          <w:tab w:val="left" w:pos="2544"/>
        </w:tabs>
        <w:rPr>
          <w:rFonts w:ascii="Tahoma" w:hAnsi="Tahoma" w:cs="Tahoma"/>
          <w:sz w:val="20"/>
        </w:rPr>
      </w:pPr>
    </w:p>
    <w:p w:rsidR="00207E90" w:rsidRPr="00C11619" w:rsidRDefault="00207E90" w:rsidP="00207E90">
      <w:pPr>
        <w:tabs>
          <w:tab w:val="left" w:pos="2544"/>
        </w:tabs>
        <w:rPr>
          <w:rFonts w:ascii="Tahoma" w:hAnsi="Tahoma" w:cs="Tahoma"/>
          <w:sz w:val="20"/>
        </w:rPr>
      </w:pPr>
    </w:p>
    <w:p w:rsidR="00207E90" w:rsidRPr="00C11619" w:rsidRDefault="00207E90" w:rsidP="00207E90">
      <w:pPr>
        <w:tabs>
          <w:tab w:val="left" w:pos="2544"/>
        </w:tabs>
        <w:rPr>
          <w:rFonts w:ascii="Tahoma" w:hAnsi="Tahoma" w:cs="Tahoma"/>
          <w:sz w:val="20"/>
        </w:rPr>
      </w:pPr>
    </w:p>
    <w:p w:rsidR="00207E90" w:rsidRDefault="00207E90" w:rsidP="00207E9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</w:p>
    <w:p w:rsidR="00207E90" w:rsidRPr="00C11619" w:rsidRDefault="00207E90" w:rsidP="00207E90">
      <w:pPr>
        <w:tabs>
          <w:tab w:val="left" w:pos="2544"/>
        </w:tabs>
        <w:jc w:val="both"/>
        <w:rPr>
          <w:rFonts w:ascii="Tahoma" w:hAnsi="Tahoma" w:cs="Tahoma"/>
          <w:sz w:val="20"/>
        </w:rPr>
      </w:pPr>
      <w:r>
        <w:rPr>
          <w:rFonts w:ascii="Tahoma" w:hAnsi="Tahoma"/>
          <w:b/>
          <w:sz w:val="20"/>
        </w:rPr>
        <w:lastRenderedPageBreak/>
        <w:t xml:space="preserve">Carraro </w:t>
      </w:r>
      <w:proofErr w:type="spellStart"/>
      <w:r>
        <w:rPr>
          <w:rFonts w:ascii="Tahoma" w:hAnsi="Tahoma"/>
          <w:b/>
          <w:sz w:val="20"/>
        </w:rPr>
        <w:t>Grup</w:t>
      </w:r>
      <w:proofErr w:type="spellEnd"/>
      <w:r>
        <w:rPr>
          <w:rFonts w:ascii="Tahoma" w:hAnsi="Tahoma"/>
          <w:b/>
          <w:sz w:val="20"/>
        </w:rPr>
        <w:t xml:space="preserve"> </w:t>
      </w:r>
      <w:proofErr w:type="spellStart"/>
      <w:r>
        <w:rPr>
          <w:rFonts w:ascii="Tahoma" w:hAnsi="Tahoma"/>
          <w:b/>
          <w:sz w:val="20"/>
        </w:rPr>
        <w:t>Hakkında</w:t>
      </w:r>
      <w:proofErr w:type="spellEnd"/>
    </w:p>
    <w:p w:rsidR="00207E90" w:rsidRPr="00C11619" w:rsidRDefault="00207E90" w:rsidP="00207E90">
      <w:pPr>
        <w:tabs>
          <w:tab w:val="left" w:pos="2544"/>
        </w:tabs>
        <w:rPr>
          <w:rFonts w:ascii="Tahoma" w:hAnsi="Tahoma" w:cs="Tahoma"/>
          <w:sz w:val="20"/>
        </w:rPr>
      </w:pPr>
      <w:r>
        <w:rPr>
          <w:rFonts w:ascii="Tahoma" w:hAnsi="Tahoma"/>
          <w:sz w:val="20"/>
        </w:rPr>
        <w:t>Carraro, off-</w:t>
      </w:r>
      <w:proofErr w:type="spellStart"/>
      <w:r>
        <w:rPr>
          <w:rFonts w:ascii="Tahoma" w:hAnsi="Tahoma"/>
          <w:sz w:val="20"/>
        </w:rPr>
        <w:t>highway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araçları</w:t>
      </w:r>
      <w:proofErr w:type="spellEnd"/>
      <w:r>
        <w:rPr>
          <w:rFonts w:ascii="Tahoma" w:hAnsi="Tahoma"/>
          <w:sz w:val="20"/>
        </w:rPr>
        <w:t xml:space="preserve"> ve </w:t>
      </w:r>
      <w:proofErr w:type="spellStart"/>
      <w:r>
        <w:rPr>
          <w:rFonts w:ascii="Tahoma" w:hAnsi="Tahoma"/>
          <w:sz w:val="20"/>
        </w:rPr>
        <w:t>özel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traktörler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için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aktarım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sistemlerinde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uluslararası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lider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bir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gruptur</w:t>
      </w:r>
      <w:proofErr w:type="spellEnd"/>
      <w:r>
        <w:rPr>
          <w:rFonts w:ascii="Tahoma" w:hAnsi="Tahoma"/>
          <w:sz w:val="20"/>
        </w:rPr>
        <w:t xml:space="preserve"> ve 2017 </w:t>
      </w:r>
      <w:proofErr w:type="spellStart"/>
      <w:r>
        <w:rPr>
          <w:rFonts w:ascii="Tahoma" w:hAnsi="Tahoma"/>
          <w:sz w:val="20"/>
        </w:rPr>
        <w:t>yılında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cirosu</w:t>
      </w:r>
      <w:proofErr w:type="spellEnd"/>
      <w:r>
        <w:rPr>
          <w:rFonts w:ascii="Tahoma" w:hAnsi="Tahoma"/>
          <w:sz w:val="20"/>
        </w:rPr>
        <w:t xml:space="preserve"> 606 </w:t>
      </w:r>
      <w:proofErr w:type="spellStart"/>
      <w:r>
        <w:rPr>
          <w:rFonts w:ascii="Tahoma" w:hAnsi="Tahoma"/>
          <w:sz w:val="20"/>
        </w:rPr>
        <w:t>milyon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Euro’ya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ulaşmıştır</w:t>
      </w:r>
      <w:proofErr w:type="spellEnd"/>
      <w:r>
        <w:rPr>
          <w:rFonts w:ascii="Tahoma" w:hAnsi="Tahoma"/>
          <w:sz w:val="20"/>
        </w:rPr>
        <w:t>.</w:t>
      </w:r>
    </w:p>
    <w:p w:rsidR="00207E90" w:rsidRPr="00C11619" w:rsidRDefault="00207E90" w:rsidP="00207E90">
      <w:pPr>
        <w:tabs>
          <w:tab w:val="left" w:pos="2544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/>
          <w:sz w:val="20"/>
        </w:rPr>
        <w:t>Grup’un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faaliyetleri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iki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iş</w:t>
      </w:r>
      <w:proofErr w:type="spellEnd"/>
      <w:r>
        <w:rPr>
          <w:rFonts w:ascii="Tahoma" w:hAnsi="Tahoma"/>
          <w:sz w:val="20"/>
        </w:rPr>
        <w:t xml:space="preserve"> alanına </w:t>
      </w:r>
      <w:proofErr w:type="spellStart"/>
      <w:r>
        <w:rPr>
          <w:rFonts w:ascii="Tahoma" w:hAnsi="Tahoma"/>
          <w:sz w:val="20"/>
        </w:rPr>
        <w:t>ayrılmıştır</w:t>
      </w:r>
      <w:proofErr w:type="spellEnd"/>
      <w:r>
        <w:rPr>
          <w:rFonts w:ascii="Tahoma" w:hAnsi="Tahoma"/>
          <w:sz w:val="20"/>
        </w:rPr>
        <w:t xml:space="preserve">: </w:t>
      </w:r>
    </w:p>
    <w:p w:rsidR="00207E90" w:rsidRDefault="00207E90" w:rsidP="00207E90">
      <w:pPr>
        <w:pStyle w:val="ListParagraph"/>
        <w:numPr>
          <w:ilvl w:val="0"/>
          <w:numId w:val="1"/>
        </w:numPr>
        <w:tabs>
          <w:tab w:val="left" w:pos="2544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/>
          <w:sz w:val="20"/>
        </w:rPr>
        <w:t>Aktarım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sistemleri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ve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bileşenler</w:t>
      </w:r>
      <w:proofErr w:type="spellEnd"/>
    </w:p>
    <w:p w:rsidR="00207E90" w:rsidRDefault="00207E90" w:rsidP="00207E90">
      <w:pPr>
        <w:pStyle w:val="ListParagraph"/>
        <w:tabs>
          <w:tab w:val="left" w:pos="2544"/>
        </w:tabs>
        <w:rPr>
          <w:rFonts w:ascii="Tahoma" w:hAnsi="Tahoma" w:cs="Tahoma"/>
          <w:sz w:val="20"/>
        </w:rPr>
      </w:pPr>
      <w:r>
        <w:rPr>
          <w:rFonts w:ascii="Tahoma" w:hAnsi="Tahoma"/>
          <w:sz w:val="20"/>
        </w:rPr>
        <w:t xml:space="preserve">Carraro Drive Tech </w:t>
      </w:r>
      <w:proofErr w:type="spellStart"/>
      <w:r>
        <w:rPr>
          <w:rFonts w:ascii="Tahoma" w:hAnsi="Tahoma"/>
          <w:sz w:val="20"/>
        </w:rPr>
        <w:t>ve</w:t>
      </w:r>
      <w:proofErr w:type="spellEnd"/>
      <w:r>
        <w:rPr>
          <w:rFonts w:ascii="Tahoma" w:hAnsi="Tahoma"/>
          <w:sz w:val="20"/>
        </w:rPr>
        <w:t xml:space="preserve"> SIAP </w:t>
      </w:r>
      <w:proofErr w:type="spellStart"/>
      <w:r>
        <w:rPr>
          <w:rFonts w:ascii="Tahoma" w:hAnsi="Tahoma"/>
          <w:sz w:val="20"/>
        </w:rPr>
        <w:t>gibi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iki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bağlı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şirket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ile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Grup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ağırlıklı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olarak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tarım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ve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hafriyat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makineleri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için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aktarım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sistemlerinin</w:t>
      </w:r>
      <w:proofErr w:type="spellEnd"/>
      <w:r>
        <w:rPr>
          <w:rFonts w:ascii="Tahoma" w:hAnsi="Tahoma"/>
          <w:sz w:val="20"/>
        </w:rPr>
        <w:t xml:space="preserve"> (</w:t>
      </w:r>
      <w:proofErr w:type="spellStart"/>
      <w:r>
        <w:rPr>
          <w:rFonts w:ascii="Tahoma" w:hAnsi="Tahoma"/>
          <w:sz w:val="20"/>
        </w:rPr>
        <w:t>aks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ve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aktarım</w:t>
      </w:r>
      <w:proofErr w:type="spellEnd"/>
      <w:r>
        <w:rPr>
          <w:rFonts w:ascii="Tahoma" w:hAnsi="Tahoma"/>
          <w:sz w:val="20"/>
        </w:rPr>
        <w:t xml:space="preserve">) </w:t>
      </w:r>
      <w:proofErr w:type="spellStart"/>
      <w:r>
        <w:rPr>
          <w:rFonts w:ascii="Tahoma" w:hAnsi="Tahoma"/>
          <w:sz w:val="20"/>
        </w:rPr>
        <w:t>ayrıca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otomotivden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malzeme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elleçleme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tarım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uygulamalarından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hafriyata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proofErr w:type="gramStart"/>
      <w:r>
        <w:rPr>
          <w:rFonts w:ascii="Tahoma" w:hAnsi="Tahoma"/>
          <w:sz w:val="20"/>
        </w:rPr>
        <w:t>kadar</w:t>
      </w:r>
      <w:proofErr w:type="spellEnd"/>
      <w:proofErr w:type="gram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çok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çeşitli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sektörlere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yönelik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geniş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bir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ürün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yelpazesine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sahip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dişli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parçaların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tasarım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üretim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ve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ticareti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faaliyetlerini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gerçekleştirmektedir</w:t>
      </w:r>
      <w:proofErr w:type="spellEnd"/>
      <w:r>
        <w:rPr>
          <w:rFonts w:ascii="Tahoma" w:hAnsi="Tahoma"/>
          <w:sz w:val="20"/>
        </w:rPr>
        <w:t>.</w:t>
      </w:r>
    </w:p>
    <w:p w:rsidR="00207E90" w:rsidRDefault="00207E90" w:rsidP="00207E90">
      <w:pPr>
        <w:pStyle w:val="ListParagraph"/>
        <w:numPr>
          <w:ilvl w:val="0"/>
          <w:numId w:val="1"/>
        </w:numPr>
        <w:tabs>
          <w:tab w:val="left" w:pos="2544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/>
          <w:sz w:val="20"/>
        </w:rPr>
        <w:t>Traktörler</w:t>
      </w:r>
      <w:proofErr w:type="spellEnd"/>
    </w:p>
    <w:p w:rsidR="00207E90" w:rsidRPr="00C11619" w:rsidRDefault="00207E90" w:rsidP="00207E90">
      <w:pPr>
        <w:pStyle w:val="ListParagraph"/>
        <w:tabs>
          <w:tab w:val="left" w:pos="2544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/>
          <w:sz w:val="20"/>
        </w:rPr>
        <w:t>Agritalia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bölümü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ile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Grup</w:t>
      </w:r>
      <w:proofErr w:type="spellEnd"/>
      <w:r>
        <w:rPr>
          <w:rFonts w:ascii="Tahoma" w:hAnsi="Tahoma"/>
          <w:sz w:val="20"/>
        </w:rPr>
        <w:t xml:space="preserve">, John Deere, Massey Ferguson </w:t>
      </w:r>
      <w:proofErr w:type="spellStart"/>
      <w:r>
        <w:rPr>
          <w:rFonts w:ascii="Tahoma" w:hAnsi="Tahoma"/>
          <w:sz w:val="20"/>
        </w:rPr>
        <w:t>ve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Claas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gibi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üçüncü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taraflara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hitap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proofErr w:type="gramStart"/>
      <w:r>
        <w:rPr>
          <w:rFonts w:ascii="Tahoma" w:hAnsi="Tahoma"/>
          <w:sz w:val="20"/>
        </w:rPr>
        <w:t>eden</w:t>
      </w:r>
      <w:proofErr w:type="spellEnd"/>
      <w:proofErr w:type="gram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ve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ayrıca</w:t>
      </w:r>
      <w:proofErr w:type="spellEnd"/>
      <w:r>
        <w:rPr>
          <w:rFonts w:ascii="Tahoma" w:hAnsi="Tahoma"/>
          <w:sz w:val="20"/>
        </w:rPr>
        <w:t xml:space="preserve"> Carraro </w:t>
      </w:r>
      <w:proofErr w:type="spellStart"/>
      <w:r>
        <w:rPr>
          <w:rFonts w:ascii="Tahoma" w:hAnsi="Tahoma"/>
          <w:sz w:val="20"/>
        </w:rPr>
        <w:t>markasının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özel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ürün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gamına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yönelik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özel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traktörlerin</w:t>
      </w:r>
      <w:proofErr w:type="spellEnd"/>
      <w:r>
        <w:rPr>
          <w:rFonts w:ascii="Tahoma" w:hAnsi="Tahoma"/>
          <w:sz w:val="20"/>
        </w:rPr>
        <w:t xml:space="preserve"> (60 </w:t>
      </w:r>
      <w:proofErr w:type="spellStart"/>
      <w:r>
        <w:rPr>
          <w:rFonts w:ascii="Tahoma" w:hAnsi="Tahoma"/>
          <w:sz w:val="20"/>
        </w:rPr>
        <w:t>ila</w:t>
      </w:r>
      <w:proofErr w:type="spellEnd"/>
      <w:r>
        <w:rPr>
          <w:rFonts w:ascii="Tahoma" w:hAnsi="Tahoma"/>
          <w:sz w:val="20"/>
        </w:rPr>
        <w:t xml:space="preserve"> 100 </w:t>
      </w:r>
      <w:proofErr w:type="spellStart"/>
      <w:r>
        <w:rPr>
          <w:rFonts w:ascii="Tahoma" w:hAnsi="Tahoma"/>
          <w:sz w:val="20"/>
        </w:rPr>
        <w:t>beygir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arasında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üzüm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bağları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ve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meyve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bahçeleri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için</w:t>
      </w:r>
      <w:proofErr w:type="spellEnd"/>
      <w:r>
        <w:rPr>
          <w:rFonts w:ascii="Tahoma" w:hAnsi="Tahoma"/>
          <w:sz w:val="20"/>
        </w:rPr>
        <w:t xml:space="preserve">) </w:t>
      </w:r>
      <w:proofErr w:type="spellStart"/>
      <w:r>
        <w:rPr>
          <w:rFonts w:ascii="Tahoma" w:hAnsi="Tahoma"/>
          <w:sz w:val="20"/>
        </w:rPr>
        <w:t>tasarımını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ve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üretimini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gerçekleştirmektedir</w:t>
      </w:r>
      <w:proofErr w:type="spellEnd"/>
      <w:r>
        <w:rPr>
          <w:rFonts w:ascii="Tahoma" w:hAnsi="Tahoma"/>
          <w:sz w:val="20"/>
        </w:rPr>
        <w:t xml:space="preserve">; </w:t>
      </w:r>
      <w:proofErr w:type="spellStart"/>
      <w:r>
        <w:rPr>
          <w:rFonts w:ascii="Tahoma" w:hAnsi="Tahoma"/>
          <w:sz w:val="20"/>
        </w:rPr>
        <w:t>Agritalia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ayrıca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yenilikçi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traktör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çeşitleri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tasarımı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için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mühendislik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hizmetleri</w:t>
      </w:r>
      <w:proofErr w:type="spellEnd"/>
      <w:r>
        <w:rPr>
          <w:rFonts w:ascii="Tahoma" w:hAnsi="Tahoma"/>
          <w:sz w:val="20"/>
        </w:rPr>
        <w:t xml:space="preserve"> de </w:t>
      </w:r>
      <w:proofErr w:type="spellStart"/>
      <w:r>
        <w:rPr>
          <w:rFonts w:ascii="Tahoma" w:hAnsi="Tahoma"/>
          <w:sz w:val="20"/>
        </w:rPr>
        <w:t>sunmaktadır</w:t>
      </w:r>
      <w:proofErr w:type="spellEnd"/>
      <w:r>
        <w:rPr>
          <w:rFonts w:ascii="Tahoma" w:hAnsi="Tahoma"/>
          <w:sz w:val="20"/>
        </w:rPr>
        <w:t>.</w:t>
      </w:r>
    </w:p>
    <w:p w:rsidR="00207E90" w:rsidRPr="00207E90" w:rsidRDefault="00207E90" w:rsidP="00207E90">
      <w:pPr>
        <w:tabs>
          <w:tab w:val="left" w:pos="2544"/>
        </w:tabs>
        <w:rPr>
          <w:rFonts w:ascii="Tahoma" w:hAnsi="Tahoma" w:cs="Tahoma"/>
          <w:sz w:val="20"/>
          <w:lang w:val="en-US"/>
        </w:rPr>
      </w:pPr>
      <w:proofErr w:type="spellStart"/>
      <w:r w:rsidRPr="00207E90">
        <w:rPr>
          <w:rFonts w:ascii="Tahoma" w:hAnsi="Tahoma"/>
          <w:sz w:val="20"/>
          <w:lang w:val="en-US"/>
        </w:rPr>
        <w:t>Grup’un</w:t>
      </w:r>
      <w:proofErr w:type="spellEnd"/>
      <w:r w:rsidRPr="00207E90">
        <w:rPr>
          <w:rFonts w:ascii="Tahoma" w:hAnsi="Tahoma"/>
          <w:sz w:val="20"/>
          <w:lang w:val="en-US"/>
        </w:rPr>
        <w:t xml:space="preserve"> Carraro </w:t>
      </w:r>
      <w:proofErr w:type="spellStart"/>
      <w:r w:rsidRPr="00207E90">
        <w:rPr>
          <w:rFonts w:ascii="Tahoma" w:hAnsi="Tahoma"/>
          <w:sz w:val="20"/>
          <w:lang w:val="en-US"/>
        </w:rPr>
        <w:t>SpA</w:t>
      </w:r>
      <w:proofErr w:type="spellEnd"/>
      <w:r w:rsidRPr="00207E90">
        <w:rPr>
          <w:rFonts w:ascii="Tahoma" w:hAnsi="Tahoma"/>
          <w:sz w:val="20"/>
          <w:lang w:val="en-US"/>
        </w:rPr>
        <w:t xml:space="preserve"> Holding </w:t>
      </w:r>
      <w:proofErr w:type="spellStart"/>
      <w:r w:rsidRPr="00207E90">
        <w:rPr>
          <w:rFonts w:ascii="Tahoma" w:hAnsi="Tahoma"/>
          <w:sz w:val="20"/>
          <w:lang w:val="en-US"/>
        </w:rPr>
        <w:t>olarak</w:t>
      </w:r>
      <w:proofErr w:type="spellEnd"/>
      <w:r w:rsidRPr="00207E90">
        <w:rPr>
          <w:rFonts w:ascii="Tahoma" w:hAnsi="Tahoma"/>
          <w:sz w:val="20"/>
          <w:lang w:val="en-US"/>
        </w:rPr>
        <w:t xml:space="preserve"> 1995’den </w:t>
      </w:r>
      <w:proofErr w:type="spellStart"/>
      <w:r w:rsidRPr="00207E90">
        <w:rPr>
          <w:rFonts w:ascii="Tahoma" w:hAnsi="Tahoma"/>
          <w:sz w:val="20"/>
          <w:lang w:val="en-US"/>
        </w:rPr>
        <w:t>bu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yana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İtalyan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Borsasında</w:t>
      </w:r>
      <w:proofErr w:type="spellEnd"/>
      <w:r w:rsidRPr="00207E90">
        <w:rPr>
          <w:rFonts w:ascii="Tahoma" w:hAnsi="Tahoma"/>
          <w:sz w:val="20"/>
          <w:lang w:val="en-US"/>
        </w:rPr>
        <w:t xml:space="preserve"> (CARR.MI) </w:t>
      </w:r>
      <w:proofErr w:type="spellStart"/>
      <w:r w:rsidRPr="00207E90">
        <w:rPr>
          <w:rFonts w:ascii="Tahoma" w:hAnsi="Tahoma"/>
          <w:sz w:val="20"/>
          <w:lang w:val="en-US"/>
        </w:rPr>
        <w:t>olarak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işlem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görmektedir</w:t>
      </w:r>
      <w:proofErr w:type="spellEnd"/>
      <w:r w:rsidRPr="00207E90">
        <w:rPr>
          <w:rFonts w:ascii="Tahoma" w:hAnsi="Tahoma"/>
          <w:sz w:val="20"/>
          <w:lang w:val="en-US"/>
        </w:rPr>
        <w:t xml:space="preserve">; </w:t>
      </w:r>
      <w:proofErr w:type="spellStart"/>
      <w:r w:rsidRPr="00207E90">
        <w:rPr>
          <w:rFonts w:ascii="Tahoma" w:hAnsi="Tahoma"/>
          <w:sz w:val="20"/>
          <w:lang w:val="en-US"/>
        </w:rPr>
        <w:t>ana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merkezi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Campodarsego’dadır</w:t>
      </w:r>
      <w:proofErr w:type="spellEnd"/>
      <w:r w:rsidRPr="00207E90">
        <w:rPr>
          <w:rFonts w:ascii="Tahoma" w:hAnsi="Tahoma"/>
          <w:sz w:val="20"/>
          <w:lang w:val="en-US"/>
        </w:rPr>
        <w:t xml:space="preserve"> (</w:t>
      </w:r>
      <w:proofErr w:type="spellStart"/>
      <w:r w:rsidRPr="00207E90">
        <w:rPr>
          <w:rFonts w:ascii="Tahoma" w:hAnsi="Tahoma"/>
          <w:sz w:val="20"/>
          <w:lang w:val="en-US"/>
        </w:rPr>
        <w:t>Padova</w:t>
      </w:r>
      <w:proofErr w:type="spellEnd"/>
      <w:r w:rsidRPr="00207E90">
        <w:rPr>
          <w:rFonts w:ascii="Tahoma" w:hAnsi="Tahoma"/>
          <w:sz w:val="20"/>
          <w:lang w:val="en-US"/>
        </w:rPr>
        <w:t xml:space="preserve">); 31.12.2017 </w:t>
      </w:r>
      <w:proofErr w:type="spellStart"/>
      <w:r w:rsidRPr="00207E90">
        <w:rPr>
          <w:rFonts w:ascii="Tahoma" w:hAnsi="Tahoma"/>
          <w:sz w:val="20"/>
          <w:lang w:val="en-US"/>
        </w:rPr>
        <w:t>itibariyle</w:t>
      </w:r>
      <w:proofErr w:type="spellEnd"/>
      <w:r w:rsidRPr="00207E90">
        <w:rPr>
          <w:rFonts w:ascii="Tahoma" w:hAnsi="Tahoma"/>
          <w:sz w:val="20"/>
          <w:lang w:val="en-US"/>
        </w:rPr>
        <w:t xml:space="preserve"> 3.156 </w:t>
      </w:r>
      <w:proofErr w:type="spellStart"/>
      <w:r w:rsidRPr="00207E90">
        <w:rPr>
          <w:rFonts w:ascii="Tahoma" w:hAnsi="Tahoma"/>
          <w:sz w:val="20"/>
          <w:lang w:val="en-US"/>
        </w:rPr>
        <w:t>çalışanı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bulunmaktadır</w:t>
      </w:r>
      <w:proofErr w:type="spellEnd"/>
      <w:r w:rsidRPr="00207E90">
        <w:rPr>
          <w:rFonts w:ascii="Tahoma" w:hAnsi="Tahoma"/>
          <w:sz w:val="20"/>
          <w:lang w:val="en-US"/>
        </w:rPr>
        <w:t xml:space="preserve">, 1.408 </w:t>
      </w:r>
      <w:proofErr w:type="spellStart"/>
      <w:r w:rsidRPr="00207E90">
        <w:rPr>
          <w:rFonts w:ascii="Tahoma" w:hAnsi="Tahoma"/>
          <w:sz w:val="20"/>
          <w:lang w:val="en-US"/>
        </w:rPr>
        <w:t>çalışan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İtalya’da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istihdam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edilmiştir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ve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İtalya’da</w:t>
      </w:r>
      <w:proofErr w:type="spellEnd"/>
      <w:r w:rsidRPr="00207E90">
        <w:rPr>
          <w:rFonts w:ascii="Tahoma" w:hAnsi="Tahoma"/>
          <w:sz w:val="20"/>
          <w:lang w:val="en-US"/>
        </w:rPr>
        <w:t xml:space="preserve"> 4, </w:t>
      </w:r>
      <w:proofErr w:type="spellStart"/>
      <w:r w:rsidRPr="00207E90">
        <w:rPr>
          <w:rFonts w:ascii="Tahoma" w:hAnsi="Tahoma"/>
          <w:sz w:val="20"/>
          <w:lang w:val="en-US"/>
        </w:rPr>
        <w:t>Hindistan</w:t>
      </w:r>
      <w:proofErr w:type="spellEnd"/>
      <w:r w:rsidRPr="00207E90">
        <w:rPr>
          <w:rFonts w:ascii="Tahoma" w:hAnsi="Tahoma"/>
          <w:sz w:val="20"/>
          <w:lang w:val="en-US"/>
        </w:rPr>
        <w:t xml:space="preserve">, </w:t>
      </w:r>
      <w:proofErr w:type="spellStart"/>
      <w:r w:rsidRPr="00207E90">
        <w:rPr>
          <w:rFonts w:ascii="Tahoma" w:hAnsi="Tahoma"/>
          <w:sz w:val="20"/>
          <w:lang w:val="en-US"/>
        </w:rPr>
        <w:t>Çin</w:t>
      </w:r>
      <w:proofErr w:type="spellEnd"/>
      <w:r w:rsidRPr="00207E90">
        <w:rPr>
          <w:rFonts w:ascii="Tahoma" w:hAnsi="Tahoma"/>
          <w:sz w:val="20"/>
          <w:lang w:val="en-US"/>
        </w:rPr>
        <w:t xml:space="preserve">, </w:t>
      </w:r>
      <w:proofErr w:type="spellStart"/>
      <w:r w:rsidRPr="00207E90">
        <w:rPr>
          <w:rFonts w:ascii="Tahoma" w:hAnsi="Tahoma"/>
          <w:sz w:val="20"/>
          <w:lang w:val="en-US"/>
        </w:rPr>
        <w:t>Arjantin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ve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Brezilya’da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üretim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tesisleri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bulunmaktadır</w:t>
      </w:r>
      <w:proofErr w:type="spellEnd"/>
      <w:r w:rsidRPr="00207E90">
        <w:rPr>
          <w:rFonts w:ascii="Tahoma" w:hAnsi="Tahoma"/>
          <w:sz w:val="20"/>
          <w:lang w:val="en-US"/>
        </w:rPr>
        <w:t xml:space="preserve">. </w:t>
      </w:r>
      <w:proofErr w:type="spellStart"/>
      <w:r w:rsidRPr="00207E90">
        <w:rPr>
          <w:rFonts w:ascii="Tahoma" w:hAnsi="Tahoma"/>
          <w:sz w:val="20"/>
          <w:lang w:val="en-US"/>
        </w:rPr>
        <w:t>Ayrıntılı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bilgi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için</w:t>
      </w:r>
      <w:proofErr w:type="spellEnd"/>
      <w:r w:rsidRPr="00207E90">
        <w:rPr>
          <w:rFonts w:ascii="Tahoma" w:hAnsi="Tahoma"/>
          <w:sz w:val="20"/>
          <w:lang w:val="en-US"/>
        </w:rPr>
        <w:t xml:space="preserve">: carraro.com.  </w:t>
      </w:r>
    </w:p>
    <w:p w:rsidR="00207E90" w:rsidRPr="00207E90" w:rsidRDefault="00207E90" w:rsidP="00207E90">
      <w:pPr>
        <w:tabs>
          <w:tab w:val="left" w:pos="2544"/>
        </w:tabs>
        <w:rPr>
          <w:rFonts w:ascii="Tahoma" w:hAnsi="Tahoma" w:cs="Tahoma"/>
          <w:sz w:val="20"/>
          <w:lang w:val="en-US"/>
        </w:rPr>
      </w:pPr>
      <w:r w:rsidRPr="00207E90">
        <w:rPr>
          <w:rFonts w:ascii="Tahoma" w:hAnsi="Tahoma"/>
          <w:sz w:val="20"/>
          <w:lang w:val="en-US"/>
        </w:rPr>
        <w:t xml:space="preserve"> </w:t>
      </w:r>
    </w:p>
    <w:p w:rsidR="00207E90" w:rsidRPr="00207E90" w:rsidRDefault="00207E90" w:rsidP="00207E90">
      <w:pPr>
        <w:tabs>
          <w:tab w:val="left" w:pos="2544"/>
        </w:tabs>
        <w:rPr>
          <w:rFonts w:ascii="Tahoma" w:hAnsi="Tahoma" w:cs="Tahoma"/>
          <w:b/>
          <w:sz w:val="20"/>
          <w:lang w:val="en-US"/>
        </w:rPr>
      </w:pPr>
      <w:r w:rsidRPr="00207E90">
        <w:rPr>
          <w:rFonts w:ascii="Tahoma" w:hAnsi="Tahoma"/>
          <w:b/>
          <w:sz w:val="20"/>
          <w:lang w:val="en-US"/>
        </w:rPr>
        <w:t xml:space="preserve">O&amp;K </w:t>
      </w:r>
      <w:proofErr w:type="spellStart"/>
      <w:r w:rsidRPr="00207E90">
        <w:rPr>
          <w:rFonts w:ascii="Tahoma" w:hAnsi="Tahoma"/>
          <w:b/>
          <w:sz w:val="20"/>
          <w:lang w:val="en-US"/>
        </w:rPr>
        <w:t>Antriebstechnik</w:t>
      </w:r>
      <w:proofErr w:type="spellEnd"/>
    </w:p>
    <w:p w:rsidR="00207E90" w:rsidRPr="00207E90" w:rsidRDefault="00207E90" w:rsidP="00207E90">
      <w:pPr>
        <w:tabs>
          <w:tab w:val="left" w:pos="2544"/>
        </w:tabs>
        <w:jc w:val="both"/>
        <w:rPr>
          <w:rFonts w:ascii="Tahoma" w:hAnsi="Tahoma" w:cs="Tahoma"/>
          <w:sz w:val="20"/>
          <w:lang w:val="en-US"/>
        </w:rPr>
      </w:pPr>
      <w:r w:rsidRPr="00207E90">
        <w:rPr>
          <w:rFonts w:ascii="Tahoma" w:hAnsi="Tahoma"/>
          <w:sz w:val="20"/>
          <w:lang w:val="en-US"/>
        </w:rPr>
        <w:t xml:space="preserve">O&amp;K </w:t>
      </w:r>
      <w:proofErr w:type="spellStart"/>
      <w:r w:rsidRPr="00207E90">
        <w:rPr>
          <w:rFonts w:ascii="Tahoma" w:hAnsi="Tahoma"/>
          <w:sz w:val="20"/>
          <w:lang w:val="en-US"/>
        </w:rPr>
        <w:t>Antriebstechnik</w:t>
      </w:r>
      <w:proofErr w:type="spellEnd"/>
      <w:r w:rsidRPr="00207E90">
        <w:rPr>
          <w:rFonts w:ascii="Tahoma" w:hAnsi="Tahoma"/>
          <w:sz w:val="20"/>
          <w:lang w:val="en-US"/>
        </w:rPr>
        <w:t xml:space="preserve">, Ruhr </w:t>
      </w:r>
      <w:proofErr w:type="spellStart"/>
      <w:r w:rsidRPr="00207E90">
        <w:rPr>
          <w:rFonts w:ascii="Tahoma" w:hAnsi="Tahoma"/>
          <w:sz w:val="20"/>
          <w:lang w:val="en-US"/>
        </w:rPr>
        <w:t>bölgesinde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merkezi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Hattingen’de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bulunan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bir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şirkettir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ve</w:t>
      </w:r>
      <w:proofErr w:type="spellEnd"/>
      <w:r w:rsidRPr="00207E90">
        <w:rPr>
          <w:rFonts w:ascii="Tahoma" w:hAnsi="Tahoma"/>
          <w:sz w:val="20"/>
          <w:lang w:val="en-US"/>
        </w:rPr>
        <w:t xml:space="preserve"> planet </w:t>
      </w:r>
      <w:proofErr w:type="spellStart"/>
      <w:r w:rsidRPr="00207E90">
        <w:rPr>
          <w:rFonts w:ascii="Tahoma" w:hAnsi="Tahoma"/>
          <w:sz w:val="20"/>
          <w:lang w:val="en-US"/>
        </w:rPr>
        <w:t>redüktörlerin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tasarımı</w:t>
      </w:r>
      <w:proofErr w:type="spellEnd"/>
      <w:r w:rsidRPr="00207E90">
        <w:rPr>
          <w:rFonts w:ascii="Tahoma" w:hAnsi="Tahoma"/>
          <w:sz w:val="20"/>
          <w:lang w:val="en-US"/>
        </w:rPr>
        <w:t xml:space="preserve">, </w:t>
      </w:r>
      <w:proofErr w:type="spellStart"/>
      <w:r w:rsidRPr="00207E90">
        <w:rPr>
          <w:rFonts w:ascii="Tahoma" w:hAnsi="Tahoma"/>
          <w:sz w:val="20"/>
          <w:lang w:val="en-US"/>
        </w:rPr>
        <w:t>geliştirilmesi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ve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üretimi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alanında</w:t>
      </w:r>
      <w:proofErr w:type="spellEnd"/>
      <w:r w:rsidRPr="00207E90">
        <w:rPr>
          <w:rFonts w:ascii="Tahoma" w:hAnsi="Tahoma"/>
          <w:sz w:val="20"/>
          <w:lang w:val="en-US"/>
        </w:rPr>
        <w:t xml:space="preserve"> 130 </w:t>
      </w:r>
      <w:proofErr w:type="spellStart"/>
      <w:r w:rsidRPr="00207E90">
        <w:rPr>
          <w:rFonts w:ascii="Tahoma" w:hAnsi="Tahoma"/>
          <w:sz w:val="20"/>
          <w:lang w:val="en-US"/>
        </w:rPr>
        <w:t>yılı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aşkın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deneyime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sahiptir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ve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yaklaşık</w:t>
      </w:r>
      <w:proofErr w:type="spellEnd"/>
      <w:r w:rsidRPr="00207E90">
        <w:rPr>
          <w:rFonts w:ascii="Tahoma" w:hAnsi="Tahoma"/>
          <w:sz w:val="20"/>
          <w:lang w:val="en-US"/>
        </w:rPr>
        <w:t xml:space="preserve"> 150 </w:t>
      </w:r>
      <w:proofErr w:type="spellStart"/>
      <w:r w:rsidRPr="00207E90">
        <w:rPr>
          <w:rFonts w:ascii="Tahoma" w:hAnsi="Tahoma"/>
          <w:sz w:val="20"/>
          <w:lang w:val="en-US"/>
        </w:rPr>
        <w:t>çalışanı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bulunmaktadır</w:t>
      </w:r>
      <w:proofErr w:type="spellEnd"/>
      <w:r w:rsidRPr="00207E90">
        <w:rPr>
          <w:rFonts w:ascii="Tahoma" w:hAnsi="Tahoma"/>
          <w:sz w:val="20"/>
          <w:lang w:val="en-US"/>
        </w:rPr>
        <w:t xml:space="preserve">. O&amp;KA </w:t>
      </w:r>
      <w:proofErr w:type="spellStart"/>
      <w:r w:rsidRPr="00207E90">
        <w:rPr>
          <w:rFonts w:ascii="Tahoma" w:hAnsi="Tahoma"/>
          <w:sz w:val="20"/>
          <w:lang w:val="en-US"/>
        </w:rPr>
        <w:t>kendi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yetenekleri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sayesinde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gerek</w:t>
      </w:r>
      <w:proofErr w:type="spellEnd"/>
      <w:r w:rsidRPr="00207E90">
        <w:rPr>
          <w:rFonts w:ascii="Tahoma" w:hAnsi="Tahoma"/>
          <w:sz w:val="20"/>
          <w:lang w:val="en-US"/>
        </w:rPr>
        <w:t xml:space="preserve"> Mobil (</w:t>
      </w:r>
      <w:proofErr w:type="spellStart"/>
      <w:r w:rsidRPr="00207E90">
        <w:rPr>
          <w:rFonts w:ascii="Tahoma" w:hAnsi="Tahoma"/>
          <w:sz w:val="20"/>
          <w:lang w:val="en-US"/>
        </w:rPr>
        <w:t>paletli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makineler</w:t>
      </w:r>
      <w:proofErr w:type="spellEnd"/>
      <w:r w:rsidRPr="00207E90">
        <w:rPr>
          <w:rFonts w:ascii="Tahoma" w:hAnsi="Tahoma"/>
          <w:sz w:val="20"/>
          <w:lang w:val="en-US"/>
        </w:rPr>
        <w:t xml:space="preserve">) </w:t>
      </w:r>
      <w:proofErr w:type="spellStart"/>
      <w:r w:rsidRPr="00207E90">
        <w:rPr>
          <w:rFonts w:ascii="Tahoma" w:hAnsi="Tahoma"/>
          <w:sz w:val="20"/>
          <w:lang w:val="en-US"/>
        </w:rPr>
        <w:t>gerekse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Madencilik</w:t>
      </w:r>
      <w:proofErr w:type="spellEnd"/>
      <w:r w:rsidRPr="00207E90">
        <w:rPr>
          <w:rFonts w:ascii="Tahoma" w:hAnsi="Tahoma"/>
          <w:sz w:val="20"/>
          <w:lang w:val="en-US"/>
        </w:rPr>
        <w:t xml:space="preserve"> (</w:t>
      </w:r>
      <w:proofErr w:type="spellStart"/>
      <w:r w:rsidRPr="00207E90">
        <w:rPr>
          <w:rFonts w:ascii="Tahoma" w:hAnsi="Tahoma"/>
          <w:sz w:val="20"/>
          <w:lang w:val="en-US"/>
        </w:rPr>
        <w:t>madencilik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ekskavatörleri</w:t>
      </w:r>
      <w:proofErr w:type="spellEnd"/>
      <w:r w:rsidRPr="00207E90">
        <w:rPr>
          <w:rFonts w:ascii="Tahoma" w:hAnsi="Tahoma"/>
          <w:sz w:val="20"/>
          <w:lang w:val="en-US"/>
        </w:rPr>
        <w:t xml:space="preserve">) </w:t>
      </w:r>
      <w:proofErr w:type="spellStart"/>
      <w:r w:rsidRPr="00207E90">
        <w:rPr>
          <w:rFonts w:ascii="Tahoma" w:hAnsi="Tahoma"/>
          <w:sz w:val="20"/>
          <w:lang w:val="en-US"/>
        </w:rPr>
        <w:t>sektörlerinde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kalıcı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bir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prestije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sahiptir</w:t>
      </w:r>
      <w:proofErr w:type="spellEnd"/>
      <w:r w:rsidRPr="00207E90">
        <w:rPr>
          <w:rFonts w:ascii="Tahoma" w:hAnsi="Tahoma"/>
          <w:sz w:val="20"/>
          <w:lang w:val="en-US"/>
        </w:rPr>
        <w:t xml:space="preserve">. Son </w:t>
      </w:r>
      <w:proofErr w:type="spellStart"/>
      <w:r w:rsidRPr="00207E90">
        <w:rPr>
          <w:rFonts w:ascii="Tahoma" w:hAnsi="Tahoma"/>
          <w:sz w:val="20"/>
          <w:lang w:val="en-US"/>
        </w:rPr>
        <w:t>yıllarda</w:t>
      </w:r>
      <w:proofErr w:type="spellEnd"/>
      <w:r w:rsidRPr="00207E90">
        <w:rPr>
          <w:rFonts w:ascii="Tahoma" w:hAnsi="Tahoma"/>
          <w:sz w:val="20"/>
          <w:lang w:val="en-US"/>
        </w:rPr>
        <w:t xml:space="preserve">, </w:t>
      </w:r>
      <w:proofErr w:type="spellStart"/>
      <w:r w:rsidRPr="00207E90">
        <w:rPr>
          <w:rFonts w:ascii="Tahoma" w:hAnsi="Tahoma"/>
          <w:sz w:val="20"/>
          <w:lang w:val="en-US"/>
        </w:rPr>
        <w:t>bu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yetenekleri</w:t>
      </w:r>
      <w:proofErr w:type="spellEnd"/>
      <w:r w:rsidRPr="00207E90">
        <w:rPr>
          <w:rFonts w:ascii="Tahoma" w:hAnsi="Tahoma"/>
          <w:sz w:val="20"/>
          <w:lang w:val="en-US"/>
        </w:rPr>
        <w:t xml:space="preserve"> Denizcilik, Petrol </w:t>
      </w:r>
      <w:proofErr w:type="spellStart"/>
      <w:r w:rsidRPr="00207E90">
        <w:rPr>
          <w:rFonts w:ascii="Tahoma" w:hAnsi="Tahoma"/>
          <w:sz w:val="20"/>
          <w:lang w:val="en-US"/>
        </w:rPr>
        <w:t>ve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Gaz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sektöründe</w:t>
      </w:r>
      <w:proofErr w:type="spellEnd"/>
      <w:r w:rsidRPr="00207E90">
        <w:rPr>
          <w:rFonts w:ascii="Tahoma" w:hAnsi="Tahoma"/>
          <w:sz w:val="20"/>
          <w:lang w:val="en-US"/>
        </w:rPr>
        <w:t xml:space="preserve"> de </w:t>
      </w:r>
      <w:proofErr w:type="spellStart"/>
      <w:proofErr w:type="gramStart"/>
      <w:r w:rsidRPr="00207E90">
        <w:rPr>
          <w:rFonts w:ascii="Tahoma" w:hAnsi="Tahoma"/>
          <w:sz w:val="20"/>
          <w:lang w:val="en-US"/>
        </w:rPr>
        <w:t>kabul</w:t>
      </w:r>
      <w:proofErr w:type="spellEnd"/>
      <w:proofErr w:type="gram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görmüştür</w:t>
      </w:r>
      <w:proofErr w:type="spellEnd"/>
      <w:r w:rsidRPr="00207E90">
        <w:rPr>
          <w:rFonts w:ascii="Tahoma" w:hAnsi="Tahoma"/>
          <w:sz w:val="20"/>
          <w:lang w:val="en-US"/>
        </w:rPr>
        <w:t xml:space="preserve">. </w:t>
      </w:r>
      <w:proofErr w:type="spellStart"/>
      <w:r w:rsidRPr="00207E90">
        <w:rPr>
          <w:rFonts w:ascii="Tahoma" w:hAnsi="Tahoma"/>
          <w:sz w:val="20"/>
          <w:lang w:val="en-US"/>
        </w:rPr>
        <w:t>Bugün</w:t>
      </w:r>
      <w:proofErr w:type="spellEnd"/>
      <w:r w:rsidRPr="00207E90">
        <w:rPr>
          <w:rFonts w:ascii="Tahoma" w:hAnsi="Tahoma"/>
          <w:sz w:val="20"/>
          <w:lang w:val="en-US"/>
        </w:rPr>
        <w:t xml:space="preserve"> O&amp;KA, </w:t>
      </w:r>
      <w:proofErr w:type="spellStart"/>
      <w:r w:rsidRPr="00207E90">
        <w:rPr>
          <w:rFonts w:ascii="Tahoma" w:hAnsi="Tahoma"/>
          <w:sz w:val="20"/>
          <w:lang w:val="en-US"/>
        </w:rPr>
        <w:t>sunduğu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ürünler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sayesinde</w:t>
      </w:r>
      <w:proofErr w:type="spellEnd"/>
      <w:r w:rsidRPr="00207E90">
        <w:rPr>
          <w:rFonts w:ascii="Tahoma" w:hAnsi="Tahoma"/>
          <w:sz w:val="20"/>
          <w:lang w:val="en-US"/>
        </w:rPr>
        <w:t xml:space="preserve">, </w:t>
      </w:r>
      <w:proofErr w:type="spellStart"/>
      <w:r w:rsidRPr="00207E90">
        <w:rPr>
          <w:rFonts w:ascii="Tahoma" w:hAnsi="Tahoma"/>
          <w:sz w:val="20"/>
          <w:lang w:val="en-US"/>
        </w:rPr>
        <w:t>dünyadaki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en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büyük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paletli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makine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üreticileri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açısından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referans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gramStart"/>
      <w:r w:rsidRPr="00207E90">
        <w:rPr>
          <w:rFonts w:ascii="Tahoma" w:hAnsi="Tahoma"/>
          <w:sz w:val="20"/>
          <w:lang w:val="en-US"/>
        </w:rPr>
        <w:t>partner</w:t>
      </w:r>
      <w:proofErr w:type="gram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haline</w:t>
      </w:r>
      <w:proofErr w:type="spellEnd"/>
      <w:r w:rsidRPr="00207E90">
        <w:rPr>
          <w:rFonts w:ascii="Tahoma" w:hAnsi="Tahoma"/>
          <w:sz w:val="20"/>
          <w:lang w:val="en-US"/>
        </w:rPr>
        <w:t xml:space="preserve"> </w:t>
      </w:r>
      <w:proofErr w:type="spellStart"/>
      <w:r w:rsidRPr="00207E90">
        <w:rPr>
          <w:rFonts w:ascii="Tahoma" w:hAnsi="Tahoma"/>
          <w:sz w:val="20"/>
          <w:lang w:val="en-US"/>
        </w:rPr>
        <w:t>gelmiştir</w:t>
      </w:r>
      <w:proofErr w:type="spellEnd"/>
      <w:r w:rsidRPr="00207E90">
        <w:rPr>
          <w:rFonts w:ascii="Tahoma" w:hAnsi="Tahoma"/>
          <w:sz w:val="20"/>
          <w:lang w:val="en-US"/>
        </w:rPr>
        <w:t>.</w:t>
      </w:r>
    </w:p>
    <w:p w:rsidR="00207E90" w:rsidRDefault="00207E90" w:rsidP="00207E90">
      <w:pPr>
        <w:pStyle w:val="BodyText2"/>
        <w:spacing w:after="120"/>
        <w:jc w:val="left"/>
        <w:rPr>
          <w:rFonts w:ascii="Tahoma" w:eastAsiaTheme="minorEastAsia" w:hAnsi="Tahoma" w:cs="Tahoma"/>
          <w:b/>
          <w:color w:val="auto"/>
          <w:sz w:val="20"/>
          <w:szCs w:val="20"/>
          <w:bdr w:val="none" w:sz="0" w:space="0" w:color="auto"/>
        </w:rPr>
      </w:pPr>
    </w:p>
    <w:p w:rsidR="00207E90" w:rsidRPr="00207E90" w:rsidRDefault="00207E90" w:rsidP="00207E90">
      <w:pPr>
        <w:pStyle w:val="BodyText2"/>
        <w:spacing w:after="120"/>
        <w:jc w:val="left"/>
        <w:rPr>
          <w:rFonts w:ascii="Tahoma" w:eastAsiaTheme="minorEastAsia" w:hAnsi="Tahoma" w:cs="Tahoma"/>
          <w:b/>
          <w:color w:val="auto"/>
          <w:sz w:val="20"/>
          <w:szCs w:val="20"/>
          <w:bdr w:val="none" w:sz="0" w:space="0" w:color="auto"/>
          <w:lang w:val="it-IT"/>
        </w:rPr>
      </w:pPr>
      <w:r w:rsidRPr="00207E90">
        <w:rPr>
          <w:rFonts w:ascii="Tahoma" w:hAnsi="Tahoma"/>
          <w:b/>
          <w:color w:val="auto"/>
          <w:sz w:val="20"/>
          <w:szCs w:val="20"/>
          <w:bdr w:val="none" w:sz="0" w:space="0" w:color="auto"/>
          <w:lang w:val="it-IT"/>
        </w:rPr>
        <w:t>* * * *</w:t>
      </w:r>
    </w:p>
    <w:p w:rsidR="00207E90" w:rsidRPr="00207E90" w:rsidRDefault="00207E90" w:rsidP="00207E90">
      <w:pPr>
        <w:pStyle w:val="BodyText2"/>
        <w:spacing w:after="120"/>
        <w:jc w:val="left"/>
        <w:rPr>
          <w:rFonts w:ascii="Tahoma" w:eastAsiaTheme="minorEastAsia" w:hAnsi="Tahoma" w:cs="Tahoma"/>
          <w:b/>
          <w:color w:val="auto"/>
          <w:sz w:val="20"/>
          <w:szCs w:val="20"/>
          <w:bdr w:val="none" w:sz="0" w:space="0" w:color="auto"/>
          <w:lang w:val="it-IT"/>
        </w:rPr>
      </w:pPr>
    </w:p>
    <w:p w:rsidR="00207E90" w:rsidRPr="00207E90" w:rsidRDefault="00207E90" w:rsidP="00207E90">
      <w:pPr>
        <w:pStyle w:val="BodyText2"/>
        <w:spacing w:after="120"/>
        <w:jc w:val="left"/>
        <w:rPr>
          <w:rFonts w:ascii="Tahoma" w:eastAsiaTheme="minorEastAsia" w:hAnsi="Tahoma" w:cs="Tahoma"/>
          <w:b/>
          <w:color w:val="auto"/>
          <w:sz w:val="22"/>
          <w:szCs w:val="22"/>
          <w:bdr w:val="none" w:sz="0" w:space="0" w:color="auto"/>
          <w:lang w:val="it-IT"/>
        </w:rPr>
      </w:pPr>
      <w:r w:rsidRPr="00207E90">
        <w:rPr>
          <w:rFonts w:ascii="Tahoma" w:hAnsi="Tahoma"/>
          <w:b/>
          <w:color w:val="auto"/>
          <w:sz w:val="22"/>
          <w:szCs w:val="22"/>
          <w:bdr w:val="none" w:sz="0" w:space="0" w:color="auto"/>
          <w:lang w:val="it-IT"/>
        </w:rPr>
        <w:t xml:space="preserve">Bonfiglioli </w:t>
      </w:r>
      <w:proofErr w:type="spellStart"/>
      <w:r w:rsidRPr="00207E90">
        <w:rPr>
          <w:rFonts w:ascii="Tahoma" w:hAnsi="Tahoma"/>
          <w:b/>
          <w:color w:val="auto"/>
          <w:sz w:val="22"/>
          <w:szCs w:val="22"/>
          <w:bdr w:val="none" w:sz="0" w:space="0" w:color="auto"/>
          <w:lang w:val="it-IT"/>
        </w:rPr>
        <w:t>Basınla</w:t>
      </w:r>
      <w:proofErr w:type="spellEnd"/>
      <w:r w:rsidRPr="00207E90">
        <w:rPr>
          <w:rFonts w:ascii="Tahoma" w:hAnsi="Tahoma"/>
          <w:b/>
          <w:color w:val="auto"/>
          <w:sz w:val="22"/>
          <w:szCs w:val="22"/>
          <w:bdr w:val="none" w:sz="0" w:space="0" w:color="auto"/>
          <w:lang w:val="it-IT"/>
        </w:rPr>
        <w:t xml:space="preserve"> </w:t>
      </w:r>
      <w:proofErr w:type="spellStart"/>
      <w:r w:rsidRPr="00207E90">
        <w:rPr>
          <w:rFonts w:ascii="Tahoma" w:hAnsi="Tahoma"/>
          <w:b/>
          <w:color w:val="auto"/>
          <w:sz w:val="22"/>
          <w:szCs w:val="22"/>
          <w:bdr w:val="none" w:sz="0" w:space="0" w:color="auto"/>
          <w:lang w:val="it-IT"/>
        </w:rPr>
        <w:t>İletişim</w:t>
      </w:r>
      <w:proofErr w:type="spellEnd"/>
      <w:r w:rsidRPr="00207E90">
        <w:rPr>
          <w:rFonts w:ascii="Tahoma" w:hAnsi="Tahoma"/>
          <w:b/>
          <w:color w:val="auto"/>
          <w:sz w:val="22"/>
          <w:szCs w:val="22"/>
          <w:bdr w:val="none" w:sz="0" w:space="0" w:color="auto"/>
          <w:lang w:val="it-IT"/>
        </w:rPr>
        <w:t xml:space="preserve"> </w:t>
      </w:r>
      <w:proofErr w:type="spellStart"/>
      <w:r w:rsidRPr="00207E90">
        <w:rPr>
          <w:rFonts w:ascii="Tahoma" w:hAnsi="Tahoma"/>
          <w:b/>
          <w:color w:val="auto"/>
          <w:sz w:val="22"/>
          <w:szCs w:val="22"/>
          <w:bdr w:val="none" w:sz="0" w:space="0" w:color="auto"/>
          <w:lang w:val="it-IT"/>
        </w:rPr>
        <w:t>Sorumlusu</w:t>
      </w:r>
      <w:proofErr w:type="spellEnd"/>
      <w:r w:rsidRPr="00207E90">
        <w:rPr>
          <w:rFonts w:ascii="Tahoma" w:hAnsi="Tahoma"/>
          <w:b/>
          <w:color w:val="auto"/>
          <w:sz w:val="22"/>
          <w:szCs w:val="22"/>
          <w:bdr w:val="none" w:sz="0" w:space="0" w:color="auto"/>
          <w:lang w:val="it-IT"/>
        </w:rPr>
        <w:t>:</w:t>
      </w:r>
    </w:p>
    <w:p w:rsidR="000A53AD" w:rsidRDefault="000A53AD" w:rsidP="000A53AD">
      <w:pPr>
        <w:jc w:val="both"/>
        <w:rPr>
          <w:rFonts w:ascii="Tahoma" w:hAnsi="Tahoma" w:cs="Tahoma"/>
          <w:b/>
          <w:bCs/>
          <w:sz w:val="22"/>
          <w:szCs w:val="22"/>
          <w:lang w:val="de-DE"/>
        </w:rPr>
      </w:pPr>
    </w:p>
    <w:p w:rsidR="00207E90" w:rsidRPr="00207E90" w:rsidRDefault="00207E90" w:rsidP="00207E90">
      <w:pPr>
        <w:pStyle w:val="BodyText2"/>
        <w:jc w:val="left"/>
        <w:rPr>
          <w:rFonts w:ascii="Tahoma" w:eastAsia="Calibri" w:hAnsi="Tahoma" w:cs="Tahoma"/>
          <w:b/>
          <w:bCs/>
          <w:color w:val="000000"/>
          <w:sz w:val="22"/>
          <w:szCs w:val="22"/>
          <w:lang w:val="fr-FR"/>
        </w:rPr>
      </w:pPr>
      <w:bookmarkStart w:id="0" w:name="_GoBack"/>
      <w:bookmarkEnd w:id="0"/>
      <w:r w:rsidRPr="00207E90">
        <w:rPr>
          <w:rFonts w:ascii="Tahoma" w:hAnsi="Tahoma"/>
          <w:b/>
          <w:bCs/>
          <w:color w:val="000000"/>
          <w:sz w:val="22"/>
          <w:szCs w:val="22"/>
          <w:lang w:val="fr-FR"/>
        </w:rPr>
        <w:t>Camille Distain</w:t>
      </w:r>
    </w:p>
    <w:p w:rsidR="00207E90" w:rsidRPr="00207E90" w:rsidRDefault="00207E90" w:rsidP="00207E90">
      <w:pPr>
        <w:suppressAutoHyphens/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/>
          <w:noProof/>
          <w:sz w:val="22"/>
          <w:szCs w:val="22"/>
          <w:lang w:val="en-US" w:eastAsia="en-US"/>
        </w:rPr>
        <w:drawing>
          <wp:inline distT="0" distB="0" distL="0" distR="0" wp14:anchorId="074FE852" wp14:editId="1F90524E">
            <wp:extent cx="270000" cy="270000"/>
            <wp:effectExtent l="0" t="0" r="0" b="0"/>
            <wp:docPr id="6" name="Picture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" cy="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7E90">
        <w:rPr>
          <w:rFonts w:ascii="Tahoma" w:hAnsi="Tahoma"/>
          <w:sz w:val="22"/>
          <w:szCs w:val="22"/>
          <w:lang w:val="fr-FR"/>
        </w:rPr>
        <w:t xml:space="preserve">  </w:t>
      </w:r>
      <w:r>
        <w:rPr>
          <w:noProof/>
          <w:lang w:val="en-US" w:eastAsia="en-US"/>
        </w:rPr>
        <w:drawing>
          <wp:inline distT="0" distB="0" distL="0" distR="0" wp14:anchorId="7EB23CDE" wp14:editId="16D61C3E">
            <wp:extent cx="270000" cy="270000"/>
            <wp:effectExtent l="0" t="0" r="0" b="0"/>
            <wp:docPr id="8" name="Picture 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" cy="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7E90">
        <w:rPr>
          <w:rFonts w:ascii="Tahoma" w:hAnsi="Tahoma"/>
          <w:sz w:val="22"/>
          <w:szCs w:val="22"/>
          <w:lang w:val="fr-FR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2F063949" wp14:editId="1CD0794B">
            <wp:extent cx="270000" cy="270000"/>
            <wp:effectExtent l="0" t="0" r="0" b="0"/>
            <wp:docPr id="9" name="Picture 9" descr="Z:\Marketing\DROPBOX MARKETING\Pictures, Logos and Videos\Logos\Réseaux Sociaux\CVTCORP Social Network\Twitter\Twitter_RGB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Z:\Marketing\DROPBOX MARKETING\Pictures, Logos and Videos\Logos\Réseaux Sociaux\CVTCORP Social Network\Twitter\Twitter_RGB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90" w:rsidRPr="00207E90" w:rsidRDefault="00207E90" w:rsidP="00207E90">
      <w:pPr>
        <w:suppressAutoHyphens/>
        <w:outlineLvl w:val="0"/>
        <w:rPr>
          <w:rFonts w:ascii="Tahoma" w:hAnsi="Tahoma" w:cs="Tahoma"/>
          <w:sz w:val="22"/>
          <w:szCs w:val="22"/>
          <w:lang w:val="fr-FR"/>
        </w:rPr>
      </w:pPr>
      <w:r w:rsidRPr="00207E90">
        <w:rPr>
          <w:rFonts w:ascii="Tahoma" w:hAnsi="Tahoma"/>
          <w:sz w:val="22"/>
          <w:szCs w:val="22"/>
          <w:lang w:val="fr-FR"/>
        </w:rPr>
        <w:t>Camille Distain</w:t>
      </w:r>
    </w:p>
    <w:p w:rsidR="00207E90" w:rsidRPr="00207E90" w:rsidRDefault="00207E90" w:rsidP="00207E90">
      <w:pPr>
        <w:suppressAutoHyphens/>
        <w:outlineLvl w:val="0"/>
        <w:rPr>
          <w:rFonts w:ascii="Tahoma" w:hAnsi="Tahoma" w:cs="Tahoma"/>
          <w:sz w:val="22"/>
          <w:szCs w:val="22"/>
          <w:lang w:val="fr-FR"/>
        </w:rPr>
      </w:pPr>
      <w:proofErr w:type="spellStart"/>
      <w:r w:rsidRPr="00207E90">
        <w:rPr>
          <w:rFonts w:ascii="Tahoma" w:hAnsi="Tahoma"/>
          <w:sz w:val="22"/>
          <w:szCs w:val="22"/>
          <w:lang w:val="fr-FR"/>
        </w:rPr>
        <w:t>Dış</w:t>
      </w:r>
      <w:proofErr w:type="spellEnd"/>
      <w:r w:rsidRPr="00207E90">
        <w:rPr>
          <w:rFonts w:ascii="Tahoma" w:hAnsi="Tahoma"/>
          <w:sz w:val="22"/>
          <w:szCs w:val="22"/>
          <w:lang w:val="fr-FR"/>
        </w:rPr>
        <w:t xml:space="preserve"> </w:t>
      </w:r>
      <w:proofErr w:type="spellStart"/>
      <w:r w:rsidRPr="00207E90">
        <w:rPr>
          <w:rFonts w:ascii="Tahoma" w:hAnsi="Tahoma"/>
          <w:sz w:val="22"/>
          <w:szCs w:val="22"/>
          <w:lang w:val="fr-FR"/>
        </w:rPr>
        <w:t>İletişim</w:t>
      </w:r>
      <w:proofErr w:type="spellEnd"/>
      <w:r w:rsidRPr="00207E90">
        <w:rPr>
          <w:rFonts w:ascii="Tahoma" w:hAnsi="Tahoma"/>
          <w:sz w:val="22"/>
          <w:szCs w:val="22"/>
          <w:lang w:val="fr-FR"/>
        </w:rPr>
        <w:t xml:space="preserve"> </w:t>
      </w:r>
      <w:proofErr w:type="spellStart"/>
      <w:r w:rsidRPr="00207E90">
        <w:rPr>
          <w:rFonts w:ascii="Tahoma" w:hAnsi="Tahoma"/>
          <w:sz w:val="22"/>
          <w:szCs w:val="22"/>
          <w:lang w:val="fr-FR"/>
        </w:rPr>
        <w:t>Müdürü</w:t>
      </w:r>
      <w:proofErr w:type="spellEnd"/>
      <w:r w:rsidRPr="00207E90">
        <w:rPr>
          <w:rFonts w:ascii="Tahoma" w:hAnsi="Tahoma"/>
          <w:sz w:val="22"/>
          <w:szCs w:val="22"/>
          <w:lang w:val="fr-FR"/>
        </w:rPr>
        <w:t>, Bonfiglioli</w:t>
      </w:r>
    </w:p>
    <w:p w:rsidR="00207E90" w:rsidRPr="00207E90" w:rsidRDefault="00207E90" w:rsidP="00207E90">
      <w:pPr>
        <w:rPr>
          <w:rFonts w:ascii="Tahoma" w:hAnsi="Tahoma" w:cs="Tahoma"/>
          <w:sz w:val="22"/>
          <w:szCs w:val="22"/>
          <w:lang w:val="fr-FR"/>
        </w:rPr>
      </w:pPr>
      <w:r w:rsidRPr="00207E90">
        <w:rPr>
          <w:rFonts w:ascii="Tahoma" w:hAnsi="Tahoma"/>
          <w:sz w:val="22"/>
          <w:szCs w:val="22"/>
          <w:lang w:val="fr-FR"/>
        </w:rPr>
        <w:t>+390516473009 / +393316223820</w:t>
      </w:r>
    </w:p>
    <w:p w:rsidR="00207E90" w:rsidRPr="00207E90" w:rsidRDefault="00207E90" w:rsidP="00207E90">
      <w:pPr>
        <w:jc w:val="both"/>
        <w:rPr>
          <w:rFonts w:ascii="Tahoma" w:hAnsi="Tahoma" w:cs="Tahoma"/>
          <w:bCs/>
          <w:sz w:val="22"/>
          <w:szCs w:val="22"/>
          <w:highlight w:val="yellow"/>
          <w:lang w:val="fr-FR"/>
        </w:rPr>
      </w:pPr>
      <w:hyperlink r:id="rId16" w:history="1">
        <w:r w:rsidRPr="00207E90">
          <w:rPr>
            <w:rStyle w:val="Hyperlink"/>
            <w:rFonts w:ascii="Tahoma" w:hAnsi="Tahoma"/>
            <w:sz w:val="22"/>
            <w:szCs w:val="22"/>
            <w:lang w:val="fr-FR"/>
          </w:rPr>
          <w:t>camille.distain@bonfiglioli.com</w:t>
        </w:r>
      </w:hyperlink>
      <w:r w:rsidRPr="00207E90">
        <w:rPr>
          <w:rStyle w:val="Hyperlink"/>
          <w:rFonts w:ascii="Tahoma" w:hAnsi="Tahoma"/>
          <w:sz w:val="22"/>
          <w:szCs w:val="22"/>
          <w:lang w:val="fr-FR"/>
        </w:rPr>
        <w:t xml:space="preserve"> </w:t>
      </w:r>
    </w:p>
    <w:p w:rsidR="00207E90" w:rsidRPr="00AE0C66" w:rsidRDefault="00207E90" w:rsidP="00207E90">
      <w:pPr>
        <w:rPr>
          <w:lang w:val="fr-FR"/>
        </w:rPr>
      </w:pPr>
    </w:p>
    <w:p w:rsidR="004A73F3" w:rsidRPr="00207E90" w:rsidRDefault="004A73F3" w:rsidP="00207E90">
      <w:pPr>
        <w:rPr>
          <w:lang w:val="fr-FR"/>
        </w:rPr>
      </w:pPr>
    </w:p>
    <w:sectPr w:rsidR="004A73F3" w:rsidRPr="00207E90" w:rsidSect="001E01C4">
      <w:headerReference w:type="default" r:id="rId17"/>
      <w:pgSz w:w="11906" w:h="16838"/>
      <w:pgMar w:top="2835" w:right="851" w:bottom="1701" w:left="851" w:header="2835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100" w:rsidRDefault="003F1100" w:rsidP="001E01C4">
      <w:r>
        <w:separator/>
      </w:r>
    </w:p>
  </w:endnote>
  <w:endnote w:type="continuationSeparator" w:id="0">
    <w:p w:rsidR="003F1100" w:rsidRDefault="003F1100" w:rsidP="001E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100" w:rsidRDefault="003F1100" w:rsidP="001E01C4">
      <w:r>
        <w:separator/>
      </w:r>
    </w:p>
  </w:footnote>
  <w:footnote w:type="continuationSeparator" w:id="0">
    <w:p w:rsidR="003F1100" w:rsidRDefault="003F1100" w:rsidP="001E0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C4" w:rsidRPr="001E01C4" w:rsidRDefault="001E01C4" w:rsidP="001E01C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-1797685</wp:posOffset>
          </wp:positionV>
          <wp:extent cx="7596000" cy="10735983"/>
          <wp:effectExtent l="0" t="0" r="0" b="825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ro Press Rele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35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8012D"/>
    <w:multiLevelType w:val="hybridMultilevel"/>
    <w:tmpl w:val="A4B647AE"/>
    <w:lvl w:ilvl="0" w:tplc="DE9A35A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C4"/>
    <w:rsid w:val="000A13D2"/>
    <w:rsid w:val="000A53AD"/>
    <w:rsid w:val="00192185"/>
    <w:rsid w:val="001E01C4"/>
    <w:rsid w:val="00207E90"/>
    <w:rsid w:val="003F1100"/>
    <w:rsid w:val="003F7F06"/>
    <w:rsid w:val="004A69C2"/>
    <w:rsid w:val="004A73F3"/>
    <w:rsid w:val="00795691"/>
    <w:rsid w:val="00BC1D8B"/>
    <w:rsid w:val="00DD4B3C"/>
    <w:rsid w:val="00D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25E6305"/>
  <w14:defaultImageDpi w14:val="300"/>
  <w15:docId w15:val="{DD0CE5B2-4E64-4359-AB51-77EFECE4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1C4"/>
    <w:rPr>
      <w:sz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1C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1C4"/>
    <w:rPr>
      <w:sz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1E01C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1C4"/>
    <w:rPr>
      <w:sz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1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C4"/>
    <w:rPr>
      <w:rFonts w:ascii="Lucida Grande" w:hAnsi="Lucida Grande" w:cs="Lucida Grande"/>
      <w:sz w:val="18"/>
      <w:szCs w:val="18"/>
      <w:lang w:eastAsia="it-IT"/>
    </w:rPr>
  </w:style>
  <w:style w:type="paragraph" w:customStyle="1" w:styleId="StileInterlineaesatta12pt">
    <w:name w:val="Stile Interlinea esatta 12 pt"/>
    <w:basedOn w:val="Normal"/>
    <w:uiPriority w:val="99"/>
    <w:rsid w:val="00192185"/>
    <w:pPr>
      <w:spacing w:line="240" w:lineRule="atLeast"/>
    </w:pPr>
    <w:rPr>
      <w:rFonts w:ascii="Tahoma" w:eastAsia="Times New Roman" w:hAnsi="Tahoma"/>
      <w:sz w:val="20"/>
      <w:u w:color="000000"/>
    </w:rPr>
  </w:style>
  <w:style w:type="character" w:styleId="Hyperlink">
    <w:name w:val="Hyperlink"/>
    <w:basedOn w:val="DefaultParagraphFont"/>
    <w:uiPriority w:val="99"/>
    <w:unhideWhenUsed/>
    <w:rsid w:val="004A69C2"/>
    <w:rPr>
      <w:color w:val="0000FF" w:themeColor="hyperlink"/>
      <w:u w:val="single"/>
    </w:rPr>
  </w:style>
  <w:style w:type="character" w:customStyle="1" w:styleId="menu2">
    <w:name w:val="menu2"/>
    <w:rsid w:val="004A69C2"/>
  </w:style>
  <w:style w:type="paragraph" w:styleId="ListParagraph">
    <w:name w:val="List Paragraph"/>
    <w:basedOn w:val="Normal"/>
    <w:uiPriority w:val="34"/>
    <w:qFormat/>
    <w:rsid w:val="00795691"/>
    <w:pPr>
      <w:ind w:left="720"/>
      <w:contextualSpacing/>
    </w:pPr>
    <w:rPr>
      <w:lang w:val="en-US"/>
    </w:rPr>
  </w:style>
  <w:style w:type="paragraph" w:styleId="BodyText2">
    <w:name w:val="Body Text 2"/>
    <w:link w:val="BodyText2Char"/>
    <w:rsid w:val="00795691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Times New Roman"/>
      <w:color w:val="0000FF"/>
      <w:sz w:val="24"/>
      <w:szCs w:val="24"/>
      <w:u w:color="0000FF"/>
      <w:bdr w:val="nil"/>
      <w:lang w:val="en-US" w:eastAsia="it-IT"/>
    </w:rPr>
  </w:style>
  <w:style w:type="character" w:customStyle="1" w:styleId="BodyText2Char">
    <w:name w:val="Body Text 2 Char"/>
    <w:basedOn w:val="DefaultParagraphFont"/>
    <w:link w:val="BodyText2"/>
    <w:rsid w:val="00795691"/>
    <w:rPr>
      <w:rFonts w:eastAsia="Times New Roman"/>
      <w:color w:val="0000FF"/>
      <w:sz w:val="24"/>
      <w:szCs w:val="24"/>
      <w:u w:color="0000FF"/>
      <w:bdr w:val="nil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cvt-corp/" TargetMode="External"/><Relationship Id="rId13" Type="http://schemas.openxmlformats.org/officeDocument/2006/relationships/hyperlink" Target="https://twitter.com/Bonfiglioli_?lang=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bonfiglioli-riduttori-spa/" TargetMode="Externa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amille.distain@bonfiglioli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Bp_UO4a0rAo5xd9Kj1EYhA/video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channel/UC8xvq7lt0om0vzFrDl0bRB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twitter.com/CVT_COR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Leonelli</dc:creator>
  <cp:keywords/>
  <dc:description/>
  <cp:lastModifiedBy>Camille Distain</cp:lastModifiedBy>
  <cp:revision>3</cp:revision>
  <dcterms:created xsi:type="dcterms:W3CDTF">2018-12-04T08:55:00Z</dcterms:created>
  <dcterms:modified xsi:type="dcterms:W3CDTF">2018-12-04T08:55:00Z</dcterms:modified>
</cp:coreProperties>
</file>